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96EDE" w14:textId="77777777" w:rsidR="0008094B" w:rsidRPr="002C0468" w:rsidRDefault="0008094B" w:rsidP="0008094B">
      <w:pPr>
        <w:jc w:val="center"/>
        <w:rPr>
          <w:sz w:val="20"/>
          <w:szCs w:val="20"/>
        </w:rPr>
      </w:pPr>
    </w:p>
    <w:p w14:paraId="77FF22DF" w14:textId="77777777" w:rsidR="0008094B" w:rsidRPr="002C0468" w:rsidRDefault="0008094B" w:rsidP="0008094B">
      <w:pPr>
        <w:jc w:val="center"/>
        <w:rPr>
          <w:sz w:val="20"/>
          <w:szCs w:val="20"/>
        </w:rPr>
      </w:pPr>
    </w:p>
    <w:p w14:paraId="11E9B854" w14:textId="77777777" w:rsidR="0008094B" w:rsidRPr="002C0468" w:rsidRDefault="0008094B" w:rsidP="0008094B">
      <w:pPr>
        <w:jc w:val="center"/>
        <w:rPr>
          <w:sz w:val="20"/>
          <w:szCs w:val="20"/>
        </w:rPr>
      </w:pPr>
    </w:p>
    <w:p w14:paraId="4E5136F9" w14:textId="77777777" w:rsidR="0008094B" w:rsidRPr="002C0468" w:rsidRDefault="0008094B" w:rsidP="0008094B">
      <w:pPr>
        <w:jc w:val="center"/>
        <w:rPr>
          <w:sz w:val="20"/>
          <w:szCs w:val="20"/>
        </w:rPr>
      </w:pPr>
    </w:p>
    <w:p w14:paraId="1CB6BABD" w14:textId="77777777" w:rsidR="0008094B" w:rsidRPr="002C0468" w:rsidRDefault="0008094B" w:rsidP="0008094B">
      <w:pPr>
        <w:jc w:val="center"/>
        <w:rPr>
          <w:sz w:val="20"/>
          <w:szCs w:val="20"/>
        </w:rPr>
      </w:pPr>
    </w:p>
    <w:p w14:paraId="292694B1" w14:textId="77777777" w:rsidR="0008094B" w:rsidRPr="002C0468" w:rsidRDefault="0008094B" w:rsidP="0008094B">
      <w:pPr>
        <w:jc w:val="center"/>
        <w:rPr>
          <w:sz w:val="20"/>
          <w:szCs w:val="20"/>
        </w:rPr>
      </w:pPr>
    </w:p>
    <w:p w14:paraId="48230E56" w14:textId="77777777" w:rsidR="0008094B" w:rsidRPr="002C0468" w:rsidRDefault="0008094B" w:rsidP="0008094B">
      <w:pPr>
        <w:jc w:val="center"/>
        <w:rPr>
          <w:sz w:val="20"/>
          <w:szCs w:val="20"/>
        </w:rPr>
      </w:pPr>
    </w:p>
    <w:p w14:paraId="03E9D063" w14:textId="77777777" w:rsidR="0008094B" w:rsidRPr="002C0468" w:rsidRDefault="0008094B" w:rsidP="0008094B">
      <w:pPr>
        <w:jc w:val="center"/>
        <w:rPr>
          <w:sz w:val="20"/>
          <w:szCs w:val="20"/>
        </w:rPr>
      </w:pPr>
    </w:p>
    <w:p w14:paraId="3BEC22F5" w14:textId="77777777" w:rsidR="0008094B" w:rsidRPr="002C0468" w:rsidRDefault="0008094B" w:rsidP="0008094B">
      <w:pPr>
        <w:jc w:val="center"/>
        <w:rPr>
          <w:sz w:val="20"/>
          <w:szCs w:val="20"/>
        </w:rPr>
      </w:pPr>
    </w:p>
    <w:p w14:paraId="6D05E54C" w14:textId="77777777" w:rsidR="0008094B" w:rsidRPr="002C0468" w:rsidRDefault="0008094B" w:rsidP="0008094B">
      <w:pPr>
        <w:jc w:val="center"/>
        <w:rPr>
          <w:sz w:val="20"/>
          <w:szCs w:val="20"/>
        </w:rPr>
      </w:pPr>
    </w:p>
    <w:p w14:paraId="163A7BB7" w14:textId="77777777" w:rsidR="0008094B" w:rsidRPr="002C0468" w:rsidRDefault="0008094B" w:rsidP="0008094B">
      <w:pPr>
        <w:jc w:val="center"/>
        <w:rPr>
          <w:sz w:val="20"/>
          <w:szCs w:val="20"/>
        </w:rPr>
      </w:pPr>
    </w:p>
    <w:p w14:paraId="5CA8CC8F" w14:textId="77777777" w:rsidR="0008094B" w:rsidRPr="002C0468" w:rsidRDefault="0008094B" w:rsidP="0008094B">
      <w:pPr>
        <w:jc w:val="center"/>
        <w:rPr>
          <w:sz w:val="20"/>
          <w:szCs w:val="20"/>
        </w:rPr>
      </w:pPr>
    </w:p>
    <w:p w14:paraId="52BC62D0" w14:textId="77777777" w:rsidR="0008094B" w:rsidRPr="002C0468" w:rsidRDefault="0008094B" w:rsidP="0008094B">
      <w:pPr>
        <w:jc w:val="center"/>
        <w:rPr>
          <w:sz w:val="20"/>
          <w:szCs w:val="20"/>
        </w:rPr>
      </w:pPr>
    </w:p>
    <w:p w14:paraId="2027AFBD" w14:textId="77777777" w:rsidR="0008094B" w:rsidRPr="002C0468" w:rsidRDefault="0008094B" w:rsidP="0008094B">
      <w:pPr>
        <w:jc w:val="center"/>
        <w:rPr>
          <w:sz w:val="20"/>
          <w:szCs w:val="20"/>
        </w:rPr>
      </w:pPr>
    </w:p>
    <w:p w14:paraId="2D8DA7E6" w14:textId="77777777" w:rsidR="0008094B" w:rsidRPr="002C0468" w:rsidRDefault="0008094B" w:rsidP="0008094B">
      <w:pPr>
        <w:jc w:val="center"/>
        <w:rPr>
          <w:sz w:val="20"/>
          <w:szCs w:val="20"/>
        </w:rPr>
      </w:pPr>
    </w:p>
    <w:p w14:paraId="2E6EEBE9" w14:textId="77777777" w:rsidR="0008094B" w:rsidRPr="002C0468" w:rsidRDefault="0008094B" w:rsidP="0008094B">
      <w:pPr>
        <w:jc w:val="center"/>
        <w:rPr>
          <w:sz w:val="20"/>
          <w:szCs w:val="20"/>
        </w:rPr>
      </w:pPr>
    </w:p>
    <w:p w14:paraId="705D1CD0" w14:textId="77777777" w:rsidR="0008094B" w:rsidRPr="002C0468" w:rsidRDefault="0008094B" w:rsidP="0008094B">
      <w:pPr>
        <w:jc w:val="center"/>
        <w:rPr>
          <w:sz w:val="20"/>
          <w:szCs w:val="20"/>
        </w:rPr>
      </w:pPr>
    </w:p>
    <w:p w14:paraId="3F27493B" w14:textId="77777777" w:rsidR="0008094B" w:rsidRPr="00F37E6E" w:rsidRDefault="008B21A9" w:rsidP="00F37E6E">
      <w:pPr>
        <w:pStyle w:val="Heading1"/>
        <w:jc w:val="center"/>
        <w:rPr>
          <w:rFonts w:ascii="Arial" w:hAnsi="Arial" w:cs="Arial"/>
          <w:color w:val="auto"/>
        </w:rPr>
      </w:pPr>
      <w:r w:rsidRPr="00F37E6E">
        <w:rPr>
          <w:rFonts w:ascii="Arial" w:hAnsi="Arial" w:cs="Arial"/>
          <w:color w:val="auto"/>
        </w:rPr>
        <w:t>Red Practice, Crieff.</w:t>
      </w:r>
    </w:p>
    <w:p w14:paraId="6131250A" w14:textId="77777777" w:rsidR="0008094B" w:rsidRPr="00F37E6E" w:rsidRDefault="0008094B" w:rsidP="00F37E6E">
      <w:pPr>
        <w:pStyle w:val="Heading1"/>
        <w:jc w:val="center"/>
        <w:rPr>
          <w:rFonts w:ascii="Arial" w:hAnsi="Arial" w:cs="Arial"/>
          <w:color w:val="auto"/>
        </w:rPr>
      </w:pPr>
    </w:p>
    <w:p w14:paraId="3566CAD9" w14:textId="77777777" w:rsidR="0008094B" w:rsidRPr="00F37E6E" w:rsidRDefault="0008094B" w:rsidP="00F37E6E">
      <w:pPr>
        <w:pStyle w:val="Heading1"/>
        <w:jc w:val="center"/>
        <w:rPr>
          <w:rFonts w:ascii="Arial" w:hAnsi="Arial" w:cs="Arial"/>
          <w:color w:val="auto"/>
        </w:rPr>
      </w:pPr>
      <w:r w:rsidRPr="00F37E6E">
        <w:rPr>
          <w:rFonts w:ascii="Arial" w:hAnsi="Arial" w:cs="Arial"/>
          <w:color w:val="auto"/>
        </w:rPr>
        <w:t>Guide to information available through the Scottish Information Commissioner’s Model Publication Scheme 2014</w:t>
      </w:r>
    </w:p>
    <w:p w14:paraId="4380B4FB" w14:textId="77777777" w:rsidR="0008094B" w:rsidRPr="002C0468" w:rsidRDefault="0008094B" w:rsidP="0008094B">
      <w:pPr>
        <w:rPr>
          <w:sz w:val="20"/>
          <w:szCs w:val="20"/>
        </w:rPr>
      </w:pPr>
    </w:p>
    <w:p w14:paraId="3BABEC55" w14:textId="77777777" w:rsidR="0008094B" w:rsidRPr="002C0468" w:rsidRDefault="0008094B">
      <w:pPr>
        <w:jc w:val="left"/>
        <w:rPr>
          <w:b/>
          <w:sz w:val="20"/>
          <w:szCs w:val="20"/>
        </w:rPr>
      </w:pPr>
      <w:r w:rsidRPr="002C0468">
        <w:rPr>
          <w:b/>
          <w:sz w:val="20"/>
          <w:szCs w:val="20"/>
        </w:rPr>
        <w:br w:type="page"/>
      </w:r>
    </w:p>
    <w:p w14:paraId="4D9648FA" w14:textId="77777777" w:rsidR="0008094B" w:rsidRPr="002C0468" w:rsidRDefault="0008094B" w:rsidP="0008094B">
      <w:pPr>
        <w:jc w:val="left"/>
        <w:rPr>
          <w:b/>
          <w:sz w:val="20"/>
          <w:szCs w:val="20"/>
        </w:rPr>
      </w:pPr>
      <w:r w:rsidRPr="002C0468">
        <w:rPr>
          <w:b/>
          <w:sz w:val="20"/>
          <w:szCs w:val="20"/>
        </w:rPr>
        <w:lastRenderedPageBreak/>
        <w:t>Index</w:t>
      </w:r>
    </w:p>
    <w:p w14:paraId="197A7F55" w14:textId="77777777" w:rsidR="0008094B" w:rsidRPr="002C0468" w:rsidRDefault="0008094B" w:rsidP="0008094B">
      <w:pPr>
        <w:jc w:val="left"/>
        <w:rPr>
          <w:b/>
          <w:sz w:val="20"/>
          <w:szCs w:val="20"/>
        </w:rPr>
      </w:pPr>
    </w:p>
    <w:p w14:paraId="0B73918F" w14:textId="77777777" w:rsidR="0008094B" w:rsidRPr="002C0468" w:rsidRDefault="0008094B" w:rsidP="0008094B">
      <w:pPr>
        <w:jc w:val="left"/>
        <w:rPr>
          <w:b/>
          <w:sz w:val="20"/>
          <w:szCs w:val="20"/>
        </w:rPr>
      </w:pPr>
      <w:r w:rsidRPr="002C0468">
        <w:rPr>
          <w:b/>
          <w:sz w:val="20"/>
          <w:szCs w:val="20"/>
        </w:rPr>
        <w:t>Section 1</w:t>
      </w:r>
      <w:r w:rsidRPr="002C0468">
        <w:rPr>
          <w:b/>
          <w:sz w:val="20"/>
          <w:szCs w:val="20"/>
        </w:rPr>
        <w:tab/>
        <w:t>Introduction</w:t>
      </w:r>
    </w:p>
    <w:p w14:paraId="6BA3DED5" w14:textId="77777777" w:rsidR="0008094B" w:rsidRPr="002C0468" w:rsidRDefault="0008094B" w:rsidP="0008094B">
      <w:pPr>
        <w:jc w:val="left"/>
        <w:rPr>
          <w:b/>
          <w:sz w:val="20"/>
          <w:szCs w:val="20"/>
        </w:rPr>
      </w:pPr>
    </w:p>
    <w:p w14:paraId="08A880F3" w14:textId="77777777" w:rsidR="0008094B" w:rsidRPr="002C0468" w:rsidRDefault="0008094B" w:rsidP="0008094B">
      <w:pPr>
        <w:jc w:val="left"/>
        <w:rPr>
          <w:b/>
          <w:sz w:val="20"/>
          <w:szCs w:val="20"/>
        </w:rPr>
      </w:pPr>
      <w:r w:rsidRPr="002C0468">
        <w:rPr>
          <w:b/>
          <w:sz w:val="20"/>
          <w:szCs w:val="20"/>
        </w:rPr>
        <w:t>Section 2</w:t>
      </w:r>
      <w:r w:rsidRPr="002C0468">
        <w:rPr>
          <w:b/>
          <w:sz w:val="20"/>
          <w:szCs w:val="20"/>
        </w:rPr>
        <w:tab/>
        <w:t xml:space="preserve">About </w:t>
      </w:r>
      <w:r w:rsidR="008B21A9">
        <w:rPr>
          <w:b/>
          <w:sz w:val="20"/>
          <w:szCs w:val="20"/>
        </w:rPr>
        <w:t>Red Practice, Crieff.</w:t>
      </w:r>
    </w:p>
    <w:p w14:paraId="4367AF96" w14:textId="77777777" w:rsidR="0008094B" w:rsidRPr="002C0468" w:rsidRDefault="0008094B" w:rsidP="0008094B">
      <w:pPr>
        <w:jc w:val="left"/>
        <w:rPr>
          <w:b/>
          <w:sz w:val="20"/>
          <w:szCs w:val="20"/>
        </w:rPr>
      </w:pPr>
    </w:p>
    <w:p w14:paraId="7BC7E801" w14:textId="77777777" w:rsidR="0008094B" w:rsidRPr="002C0468" w:rsidRDefault="0008094B" w:rsidP="0008094B">
      <w:pPr>
        <w:jc w:val="left"/>
        <w:rPr>
          <w:b/>
          <w:sz w:val="20"/>
          <w:szCs w:val="20"/>
        </w:rPr>
      </w:pPr>
      <w:r w:rsidRPr="002C0468">
        <w:rPr>
          <w:b/>
          <w:sz w:val="20"/>
          <w:szCs w:val="20"/>
        </w:rPr>
        <w:t>Section 3</w:t>
      </w:r>
      <w:r w:rsidRPr="002C0468">
        <w:rPr>
          <w:b/>
          <w:sz w:val="20"/>
          <w:szCs w:val="20"/>
        </w:rPr>
        <w:tab/>
        <w:t>Our functions and services</w:t>
      </w:r>
    </w:p>
    <w:p w14:paraId="3F1C5863" w14:textId="77777777" w:rsidR="0008094B" w:rsidRPr="002C0468" w:rsidRDefault="0008094B" w:rsidP="0008094B">
      <w:pPr>
        <w:jc w:val="left"/>
        <w:rPr>
          <w:b/>
          <w:sz w:val="20"/>
          <w:szCs w:val="20"/>
        </w:rPr>
      </w:pPr>
    </w:p>
    <w:p w14:paraId="3D77A8B4" w14:textId="77777777" w:rsidR="0008094B" w:rsidRPr="002C0468" w:rsidRDefault="0008094B" w:rsidP="0008094B">
      <w:pPr>
        <w:jc w:val="left"/>
        <w:rPr>
          <w:b/>
          <w:sz w:val="20"/>
          <w:szCs w:val="20"/>
        </w:rPr>
      </w:pPr>
      <w:r w:rsidRPr="002C0468">
        <w:rPr>
          <w:b/>
          <w:sz w:val="20"/>
          <w:szCs w:val="20"/>
        </w:rPr>
        <w:t>Section 4</w:t>
      </w:r>
      <w:r w:rsidRPr="002C0468">
        <w:rPr>
          <w:b/>
          <w:sz w:val="20"/>
          <w:szCs w:val="20"/>
        </w:rPr>
        <w:tab/>
        <w:t>How we take decisions and what we have decided</w:t>
      </w:r>
    </w:p>
    <w:p w14:paraId="328FD9F5" w14:textId="77777777" w:rsidR="0008094B" w:rsidRPr="002C0468" w:rsidRDefault="0008094B" w:rsidP="0008094B">
      <w:pPr>
        <w:jc w:val="left"/>
        <w:rPr>
          <w:b/>
          <w:sz w:val="20"/>
          <w:szCs w:val="20"/>
        </w:rPr>
      </w:pPr>
    </w:p>
    <w:p w14:paraId="53A95A4E" w14:textId="77777777" w:rsidR="0008094B" w:rsidRPr="002C0468" w:rsidRDefault="0008094B" w:rsidP="0008094B">
      <w:pPr>
        <w:jc w:val="left"/>
        <w:rPr>
          <w:b/>
          <w:sz w:val="20"/>
          <w:szCs w:val="20"/>
        </w:rPr>
      </w:pPr>
      <w:r w:rsidRPr="002C0468">
        <w:rPr>
          <w:b/>
          <w:sz w:val="20"/>
          <w:szCs w:val="20"/>
        </w:rPr>
        <w:t>Section 5</w:t>
      </w:r>
      <w:r w:rsidRPr="002C0468">
        <w:rPr>
          <w:b/>
          <w:sz w:val="20"/>
          <w:szCs w:val="20"/>
        </w:rPr>
        <w:tab/>
        <w:t>What we spend and how we spend it</w:t>
      </w:r>
    </w:p>
    <w:p w14:paraId="22FA350F" w14:textId="77777777" w:rsidR="0008094B" w:rsidRPr="002C0468" w:rsidRDefault="0008094B" w:rsidP="0008094B">
      <w:pPr>
        <w:jc w:val="left"/>
        <w:rPr>
          <w:b/>
          <w:sz w:val="20"/>
          <w:szCs w:val="20"/>
        </w:rPr>
      </w:pPr>
    </w:p>
    <w:p w14:paraId="73D2484D" w14:textId="77777777" w:rsidR="0008094B" w:rsidRPr="002C0468" w:rsidRDefault="0008094B" w:rsidP="0008094B">
      <w:pPr>
        <w:jc w:val="left"/>
        <w:rPr>
          <w:b/>
          <w:sz w:val="20"/>
          <w:szCs w:val="20"/>
        </w:rPr>
      </w:pPr>
      <w:r w:rsidRPr="002C0468">
        <w:rPr>
          <w:b/>
          <w:sz w:val="20"/>
          <w:szCs w:val="20"/>
        </w:rPr>
        <w:t>Section 6</w:t>
      </w:r>
      <w:r w:rsidRPr="002C0468">
        <w:rPr>
          <w:b/>
          <w:sz w:val="20"/>
          <w:szCs w:val="20"/>
        </w:rPr>
        <w:tab/>
        <w:t>Accessing information under the scheme</w:t>
      </w:r>
    </w:p>
    <w:p w14:paraId="652CB997" w14:textId="77777777" w:rsidR="0008094B" w:rsidRPr="002C0468" w:rsidRDefault="0008094B" w:rsidP="0008094B">
      <w:pPr>
        <w:jc w:val="left"/>
        <w:rPr>
          <w:b/>
          <w:sz w:val="20"/>
          <w:szCs w:val="20"/>
        </w:rPr>
      </w:pPr>
    </w:p>
    <w:p w14:paraId="7FD8CD5D" w14:textId="77777777" w:rsidR="0008094B" w:rsidRPr="002C0468" w:rsidRDefault="0008094B" w:rsidP="0008094B">
      <w:pPr>
        <w:jc w:val="left"/>
        <w:rPr>
          <w:b/>
          <w:sz w:val="20"/>
          <w:szCs w:val="20"/>
        </w:rPr>
      </w:pPr>
      <w:r w:rsidRPr="002C0468">
        <w:rPr>
          <w:b/>
          <w:sz w:val="20"/>
          <w:szCs w:val="20"/>
        </w:rPr>
        <w:t>Section 7</w:t>
      </w:r>
      <w:r w:rsidRPr="002C0468">
        <w:rPr>
          <w:b/>
          <w:sz w:val="20"/>
          <w:szCs w:val="20"/>
        </w:rPr>
        <w:tab/>
        <w:t>Information that we may withhold</w:t>
      </w:r>
    </w:p>
    <w:p w14:paraId="3B4B5E20" w14:textId="77777777" w:rsidR="0008094B" w:rsidRPr="002C0468" w:rsidRDefault="0008094B" w:rsidP="0008094B">
      <w:pPr>
        <w:jc w:val="left"/>
        <w:rPr>
          <w:b/>
          <w:sz w:val="20"/>
          <w:szCs w:val="20"/>
        </w:rPr>
      </w:pPr>
    </w:p>
    <w:p w14:paraId="5566B67C" w14:textId="77777777" w:rsidR="0008094B" w:rsidRPr="002C0468" w:rsidRDefault="0008094B" w:rsidP="0008094B">
      <w:pPr>
        <w:jc w:val="left"/>
        <w:rPr>
          <w:b/>
          <w:sz w:val="20"/>
          <w:szCs w:val="20"/>
        </w:rPr>
      </w:pPr>
      <w:r w:rsidRPr="002C0468">
        <w:rPr>
          <w:b/>
          <w:sz w:val="20"/>
          <w:szCs w:val="20"/>
        </w:rPr>
        <w:t>Section 8</w:t>
      </w:r>
      <w:r w:rsidRPr="002C0468">
        <w:rPr>
          <w:b/>
          <w:sz w:val="20"/>
          <w:szCs w:val="20"/>
        </w:rPr>
        <w:tab/>
        <w:t>Our charging policy</w:t>
      </w:r>
    </w:p>
    <w:p w14:paraId="60738A1D" w14:textId="77777777" w:rsidR="0008094B" w:rsidRPr="002C0468" w:rsidRDefault="0008094B" w:rsidP="0008094B">
      <w:pPr>
        <w:jc w:val="left"/>
        <w:rPr>
          <w:b/>
          <w:sz w:val="20"/>
          <w:szCs w:val="20"/>
        </w:rPr>
      </w:pPr>
    </w:p>
    <w:p w14:paraId="4B8656EC" w14:textId="77777777" w:rsidR="0008094B" w:rsidRPr="002C0468" w:rsidRDefault="0008094B" w:rsidP="0008094B">
      <w:pPr>
        <w:jc w:val="left"/>
        <w:rPr>
          <w:b/>
          <w:sz w:val="20"/>
          <w:szCs w:val="20"/>
        </w:rPr>
      </w:pPr>
      <w:r w:rsidRPr="002C0468">
        <w:rPr>
          <w:b/>
          <w:sz w:val="20"/>
          <w:szCs w:val="20"/>
        </w:rPr>
        <w:t>Section 9</w:t>
      </w:r>
      <w:r w:rsidRPr="002C0468">
        <w:rPr>
          <w:b/>
          <w:sz w:val="20"/>
          <w:szCs w:val="20"/>
        </w:rPr>
        <w:tab/>
        <w:t>Our copyright policy</w:t>
      </w:r>
    </w:p>
    <w:p w14:paraId="7BC17425" w14:textId="77777777" w:rsidR="0008094B" w:rsidRPr="002C0468" w:rsidRDefault="0008094B" w:rsidP="0008094B">
      <w:pPr>
        <w:jc w:val="left"/>
        <w:rPr>
          <w:b/>
          <w:sz w:val="20"/>
          <w:szCs w:val="20"/>
        </w:rPr>
      </w:pPr>
    </w:p>
    <w:p w14:paraId="4791BC88" w14:textId="77777777" w:rsidR="0008094B" w:rsidRPr="002C0468" w:rsidRDefault="0008094B" w:rsidP="0008094B">
      <w:pPr>
        <w:jc w:val="left"/>
        <w:rPr>
          <w:b/>
          <w:sz w:val="20"/>
          <w:szCs w:val="20"/>
        </w:rPr>
      </w:pPr>
      <w:r w:rsidRPr="002C0468">
        <w:rPr>
          <w:b/>
          <w:sz w:val="20"/>
          <w:szCs w:val="20"/>
        </w:rPr>
        <w:t>Section 10</w:t>
      </w:r>
      <w:r w:rsidRPr="002C0468">
        <w:rPr>
          <w:b/>
          <w:sz w:val="20"/>
          <w:szCs w:val="20"/>
        </w:rPr>
        <w:tab/>
        <w:t>Our records management and disposal policy</w:t>
      </w:r>
    </w:p>
    <w:p w14:paraId="3CFA8872" w14:textId="77777777" w:rsidR="0008094B" w:rsidRPr="002C0468" w:rsidRDefault="0008094B" w:rsidP="0008094B">
      <w:pPr>
        <w:jc w:val="left"/>
        <w:rPr>
          <w:b/>
          <w:sz w:val="20"/>
          <w:szCs w:val="20"/>
        </w:rPr>
      </w:pPr>
    </w:p>
    <w:p w14:paraId="72514B7D" w14:textId="77777777" w:rsidR="0008094B" w:rsidRPr="002C0468" w:rsidRDefault="0008094B" w:rsidP="0008094B">
      <w:pPr>
        <w:jc w:val="left"/>
        <w:rPr>
          <w:b/>
          <w:sz w:val="20"/>
          <w:szCs w:val="20"/>
        </w:rPr>
      </w:pPr>
      <w:r w:rsidRPr="002C0468">
        <w:rPr>
          <w:b/>
          <w:sz w:val="20"/>
          <w:szCs w:val="20"/>
        </w:rPr>
        <w:t>Section 11</w:t>
      </w:r>
      <w:r w:rsidRPr="002C0468">
        <w:rPr>
          <w:b/>
          <w:sz w:val="20"/>
          <w:szCs w:val="20"/>
        </w:rPr>
        <w:tab/>
        <w:t>Feedback</w:t>
      </w:r>
    </w:p>
    <w:p w14:paraId="33C9DE97" w14:textId="77777777" w:rsidR="0008094B" w:rsidRPr="002C0468" w:rsidRDefault="0008094B" w:rsidP="0008094B">
      <w:pPr>
        <w:jc w:val="left"/>
        <w:rPr>
          <w:b/>
          <w:sz w:val="20"/>
          <w:szCs w:val="20"/>
        </w:rPr>
      </w:pPr>
    </w:p>
    <w:p w14:paraId="626D1B26" w14:textId="77777777" w:rsidR="0008094B" w:rsidRPr="002C0468" w:rsidRDefault="0008094B" w:rsidP="0008094B">
      <w:pPr>
        <w:jc w:val="left"/>
        <w:rPr>
          <w:b/>
          <w:sz w:val="20"/>
          <w:szCs w:val="20"/>
        </w:rPr>
      </w:pPr>
      <w:r w:rsidRPr="002C0468">
        <w:rPr>
          <w:b/>
          <w:sz w:val="20"/>
          <w:szCs w:val="20"/>
        </w:rPr>
        <w:t>Section 12</w:t>
      </w:r>
      <w:r w:rsidRPr="002C0468">
        <w:rPr>
          <w:b/>
          <w:sz w:val="20"/>
          <w:szCs w:val="20"/>
        </w:rPr>
        <w:tab/>
        <w:t>Complaints</w:t>
      </w:r>
    </w:p>
    <w:p w14:paraId="0EB767E9" w14:textId="77777777" w:rsidR="0008094B" w:rsidRPr="002C0468" w:rsidRDefault="0008094B" w:rsidP="0008094B">
      <w:pPr>
        <w:jc w:val="left"/>
        <w:rPr>
          <w:b/>
          <w:sz w:val="20"/>
          <w:szCs w:val="20"/>
        </w:rPr>
      </w:pPr>
    </w:p>
    <w:p w14:paraId="2D1A06B9" w14:textId="77777777" w:rsidR="0008094B" w:rsidRPr="002C0468" w:rsidRDefault="0008094B" w:rsidP="0008094B">
      <w:pPr>
        <w:ind w:left="1440" w:hanging="1440"/>
        <w:jc w:val="left"/>
        <w:rPr>
          <w:b/>
          <w:sz w:val="20"/>
          <w:szCs w:val="20"/>
        </w:rPr>
      </w:pPr>
      <w:r w:rsidRPr="002C0468">
        <w:rPr>
          <w:b/>
          <w:sz w:val="20"/>
          <w:szCs w:val="20"/>
        </w:rPr>
        <w:t>Section 13</w:t>
      </w:r>
      <w:r w:rsidRPr="002C0468">
        <w:rPr>
          <w:b/>
          <w:sz w:val="20"/>
          <w:szCs w:val="20"/>
        </w:rPr>
        <w:tab/>
        <w:t>How to access information which is not available under this scheme</w:t>
      </w:r>
    </w:p>
    <w:p w14:paraId="5A80C012" w14:textId="77777777" w:rsidR="0008094B" w:rsidRPr="002C0468" w:rsidRDefault="0008094B" w:rsidP="0008094B">
      <w:pPr>
        <w:ind w:left="2160" w:hanging="2160"/>
        <w:jc w:val="left"/>
        <w:rPr>
          <w:b/>
          <w:sz w:val="20"/>
          <w:szCs w:val="20"/>
        </w:rPr>
      </w:pPr>
    </w:p>
    <w:p w14:paraId="18555CB7" w14:textId="77777777" w:rsidR="0008094B" w:rsidRPr="002C0468" w:rsidRDefault="0008094B" w:rsidP="0008094B">
      <w:pPr>
        <w:jc w:val="left"/>
        <w:rPr>
          <w:b/>
          <w:sz w:val="20"/>
          <w:szCs w:val="20"/>
        </w:rPr>
      </w:pPr>
      <w:r w:rsidRPr="002C0468">
        <w:rPr>
          <w:b/>
          <w:sz w:val="20"/>
          <w:szCs w:val="20"/>
        </w:rPr>
        <w:t>Section 14</w:t>
      </w:r>
      <w:r w:rsidRPr="002C0468">
        <w:rPr>
          <w:b/>
          <w:sz w:val="20"/>
          <w:szCs w:val="20"/>
        </w:rPr>
        <w:tab/>
        <w:t>Classes of information</w:t>
      </w:r>
    </w:p>
    <w:p w14:paraId="1DD29AB8" w14:textId="77777777" w:rsidR="0008094B" w:rsidRPr="002C0468" w:rsidRDefault="0008094B">
      <w:pPr>
        <w:jc w:val="left"/>
        <w:rPr>
          <w:b/>
          <w:sz w:val="20"/>
          <w:szCs w:val="20"/>
        </w:rPr>
      </w:pPr>
      <w:r w:rsidRPr="002C0468">
        <w:rPr>
          <w:b/>
          <w:sz w:val="20"/>
          <w:szCs w:val="20"/>
        </w:rPr>
        <w:br w:type="page"/>
      </w:r>
    </w:p>
    <w:p w14:paraId="33864E33" w14:textId="77777777" w:rsidR="0008094B" w:rsidRPr="002C0468" w:rsidRDefault="0008094B" w:rsidP="0008094B">
      <w:pPr>
        <w:rPr>
          <w:sz w:val="20"/>
          <w:szCs w:val="20"/>
        </w:rPr>
      </w:pPr>
      <w:r w:rsidRPr="002C0468">
        <w:rPr>
          <w:b/>
          <w:sz w:val="20"/>
          <w:szCs w:val="20"/>
        </w:rPr>
        <w:lastRenderedPageBreak/>
        <w:t>Section 1: Introduction</w:t>
      </w:r>
    </w:p>
    <w:p w14:paraId="4272CDB3" w14:textId="77777777" w:rsidR="0008094B" w:rsidRPr="002C0468" w:rsidRDefault="0008094B" w:rsidP="0008094B">
      <w:pPr>
        <w:rPr>
          <w:sz w:val="20"/>
          <w:szCs w:val="20"/>
        </w:rPr>
      </w:pPr>
      <w:r w:rsidRPr="002C0468">
        <w:rPr>
          <w:sz w:val="20"/>
          <w:szCs w:val="20"/>
        </w:rPr>
        <w:t>The Freedom of Information (</w:t>
      </w:r>
      <w:smartTag w:uri="urn:schemas-microsoft-com:office:smarttags" w:element="place">
        <w:smartTag w:uri="urn:schemas-microsoft-com:office:smarttags" w:element="country-region">
          <w:r w:rsidRPr="002C0468">
            <w:rPr>
              <w:sz w:val="20"/>
              <w:szCs w:val="20"/>
            </w:rPr>
            <w:t>Scotland</w:t>
          </w:r>
        </w:smartTag>
      </w:smartTag>
      <w:r w:rsidRPr="002C0468">
        <w:rPr>
          <w:sz w:val="20"/>
          <w:szCs w:val="20"/>
        </w:rPr>
        <w:t>) Act 2002 requires Scottish public authorities to produce and maintain a publication scheme.  Authorities are under a legal obligation to:</w:t>
      </w:r>
    </w:p>
    <w:p w14:paraId="494A1754" w14:textId="77777777" w:rsidR="0008094B" w:rsidRPr="002C0468" w:rsidRDefault="0008094B" w:rsidP="0008094B">
      <w:pPr>
        <w:rPr>
          <w:sz w:val="20"/>
          <w:szCs w:val="20"/>
        </w:rPr>
      </w:pPr>
    </w:p>
    <w:p w14:paraId="3A6DE069" w14:textId="77777777" w:rsidR="0008094B" w:rsidRPr="002C0468" w:rsidRDefault="0008094B" w:rsidP="0008094B">
      <w:pPr>
        <w:pStyle w:val="ColorfulList-Accent11"/>
        <w:numPr>
          <w:ilvl w:val="0"/>
          <w:numId w:val="5"/>
        </w:numPr>
        <w:rPr>
          <w:sz w:val="20"/>
          <w:szCs w:val="20"/>
        </w:rPr>
      </w:pPr>
      <w:r w:rsidRPr="002C0468">
        <w:rPr>
          <w:sz w:val="20"/>
          <w:szCs w:val="20"/>
        </w:rPr>
        <w:t xml:space="preserve">Publish the classes of information they make routinely available </w:t>
      </w:r>
    </w:p>
    <w:p w14:paraId="2446EF64" w14:textId="77777777" w:rsidR="0008094B" w:rsidRPr="002C0468" w:rsidRDefault="0008094B" w:rsidP="0008094B">
      <w:pPr>
        <w:pStyle w:val="ColorfulList-Accent11"/>
        <w:numPr>
          <w:ilvl w:val="0"/>
          <w:numId w:val="5"/>
        </w:numPr>
        <w:rPr>
          <w:sz w:val="20"/>
          <w:szCs w:val="20"/>
        </w:rPr>
      </w:pPr>
      <w:r w:rsidRPr="002C0468">
        <w:rPr>
          <w:sz w:val="20"/>
          <w:szCs w:val="20"/>
        </w:rPr>
        <w:t>Tell the public how to access the information and what it might cost</w:t>
      </w:r>
    </w:p>
    <w:p w14:paraId="505AA199" w14:textId="77777777" w:rsidR="0008094B" w:rsidRPr="002C0468" w:rsidRDefault="0008094B" w:rsidP="0008094B">
      <w:pPr>
        <w:pStyle w:val="ColorfulList-Accent11"/>
        <w:rPr>
          <w:sz w:val="20"/>
          <w:szCs w:val="20"/>
        </w:rPr>
      </w:pPr>
    </w:p>
    <w:p w14:paraId="3FF6555B" w14:textId="77777777" w:rsidR="0008094B" w:rsidRPr="002C0468" w:rsidRDefault="009D3F75" w:rsidP="0008094B">
      <w:pPr>
        <w:rPr>
          <w:sz w:val="20"/>
          <w:szCs w:val="20"/>
        </w:rPr>
      </w:pPr>
      <w:r>
        <w:rPr>
          <w:sz w:val="20"/>
          <w:szCs w:val="20"/>
        </w:rPr>
        <w:t>Red Practice, Crieff</w:t>
      </w:r>
      <w:r w:rsidR="0008094B" w:rsidRPr="002C0468">
        <w:rPr>
          <w:sz w:val="20"/>
          <w:szCs w:val="20"/>
        </w:rPr>
        <w:t xml:space="preserve"> has adopted the Model Publication Scheme 2014 produced by the Scottish Information Commissioner.  The scheme has the Commissioner’s approval until 31 May 2018.</w:t>
      </w:r>
    </w:p>
    <w:p w14:paraId="683557AD" w14:textId="77777777" w:rsidR="0008094B" w:rsidRPr="002C0468" w:rsidRDefault="0008094B" w:rsidP="0008094B">
      <w:pPr>
        <w:rPr>
          <w:sz w:val="20"/>
          <w:szCs w:val="20"/>
        </w:rPr>
      </w:pPr>
    </w:p>
    <w:p w14:paraId="61717CF5" w14:textId="77777777" w:rsidR="0008094B" w:rsidRPr="002C0468" w:rsidRDefault="0008094B" w:rsidP="0008094B">
      <w:pPr>
        <w:rPr>
          <w:sz w:val="20"/>
          <w:szCs w:val="20"/>
        </w:rPr>
      </w:pPr>
      <w:r w:rsidRPr="002C0468">
        <w:rPr>
          <w:sz w:val="20"/>
          <w:szCs w:val="20"/>
        </w:rPr>
        <w:t xml:space="preserve">You can see the model publication scheme on the Commissioner’s website at </w:t>
      </w:r>
      <w:hyperlink r:id="rId7" w:history="1">
        <w:r w:rsidRPr="002C0468">
          <w:rPr>
            <w:rStyle w:val="Hyperlink"/>
            <w:sz w:val="20"/>
            <w:szCs w:val="20"/>
          </w:rPr>
          <w:t>www.itspublicknowledge.info/mps</w:t>
        </w:r>
      </w:hyperlink>
      <w:r w:rsidRPr="002C0468">
        <w:rPr>
          <w:sz w:val="20"/>
          <w:szCs w:val="20"/>
        </w:rPr>
        <w:t xml:space="preserve"> or by contacting us at the address provided below.</w:t>
      </w:r>
    </w:p>
    <w:p w14:paraId="59D3BF89" w14:textId="77777777" w:rsidR="0008094B" w:rsidRPr="002C0468" w:rsidRDefault="0008094B" w:rsidP="0008094B">
      <w:pPr>
        <w:rPr>
          <w:sz w:val="20"/>
          <w:szCs w:val="20"/>
        </w:rPr>
      </w:pPr>
    </w:p>
    <w:p w14:paraId="2B67C044" w14:textId="77777777" w:rsidR="0008094B" w:rsidRPr="002C0468" w:rsidRDefault="0008094B" w:rsidP="0008094B">
      <w:pPr>
        <w:rPr>
          <w:sz w:val="20"/>
          <w:szCs w:val="20"/>
        </w:rPr>
      </w:pPr>
      <w:r w:rsidRPr="002C0468">
        <w:rPr>
          <w:sz w:val="20"/>
          <w:szCs w:val="20"/>
        </w:rPr>
        <w:t xml:space="preserve">The purpose of this Guide to Information is to: </w:t>
      </w:r>
    </w:p>
    <w:p w14:paraId="4647ADD8" w14:textId="77777777" w:rsidR="0008094B" w:rsidRPr="002C0468" w:rsidRDefault="0008094B" w:rsidP="0008094B">
      <w:pPr>
        <w:rPr>
          <w:sz w:val="20"/>
          <w:szCs w:val="20"/>
        </w:rPr>
      </w:pPr>
    </w:p>
    <w:p w14:paraId="46E519B3" w14:textId="77777777" w:rsidR="0008094B" w:rsidRPr="002C0468" w:rsidRDefault="0008094B" w:rsidP="0008094B">
      <w:pPr>
        <w:pStyle w:val="ColorfulList-Accent11"/>
        <w:numPr>
          <w:ilvl w:val="0"/>
          <w:numId w:val="6"/>
        </w:numPr>
        <w:rPr>
          <w:sz w:val="20"/>
          <w:szCs w:val="20"/>
        </w:rPr>
      </w:pPr>
      <w:r w:rsidRPr="002C0468">
        <w:rPr>
          <w:sz w:val="20"/>
          <w:szCs w:val="20"/>
        </w:rPr>
        <w:t>allow you to see what information is available (and what is not available) in relation to each class</w:t>
      </w:r>
    </w:p>
    <w:p w14:paraId="5E17C6E3" w14:textId="77777777" w:rsidR="0008094B" w:rsidRPr="002C0468" w:rsidRDefault="0008094B" w:rsidP="0008094B">
      <w:pPr>
        <w:pStyle w:val="ColorfulList-Accent11"/>
        <w:numPr>
          <w:ilvl w:val="0"/>
          <w:numId w:val="6"/>
        </w:numPr>
        <w:rPr>
          <w:sz w:val="20"/>
          <w:szCs w:val="20"/>
        </w:rPr>
      </w:pPr>
      <w:r w:rsidRPr="002C0468">
        <w:rPr>
          <w:sz w:val="20"/>
          <w:szCs w:val="20"/>
        </w:rPr>
        <w:t>state what charges may be applied</w:t>
      </w:r>
    </w:p>
    <w:p w14:paraId="5135CAA8" w14:textId="77777777" w:rsidR="0008094B" w:rsidRPr="002C0468" w:rsidRDefault="0008094B" w:rsidP="0008094B">
      <w:pPr>
        <w:pStyle w:val="ColorfulList-Accent11"/>
        <w:numPr>
          <w:ilvl w:val="0"/>
          <w:numId w:val="6"/>
        </w:numPr>
        <w:rPr>
          <w:sz w:val="20"/>
          <w:szCs w:val="20"/>
        </w:rPr>
      </w:pPr>
      <w:r w:rsidRPr="002C0468">
        <w:rPr>
          <w:sz w:val="20"/>
          <w:szCs w:val="20"/>
        </w:rPr>
        <w:t>explain how you can find the information easily.</w:t>
      </w:r>
    </w:p>
    <w:p w14:paraId="17AC60DB" w14:textId="77777777" w:rsidR="0008094B" w:rsidRPr="002C0468" w:rsidRDefault="0008094B" w:rsidP="0008094B">
      <w:pPr>
        <w:pStyle w:val="ColorfulList-Accent11"/>
        <w:numPr>
          <w:ilvl w:val="0"/>
          <w:numId w:val="6"/>
        </w:numPr>
        <w:rPr>
          <w:sz w:val="20"/>
          <w:szCs w:val="20"/>
        </w:rPr>
      </w:pPr>
      <w:r w:rsidRPr="002C0468">
        <w:rPr>
          <w:sz w:val="20"/>
          <w:szCs w:val="20"/>
        </w:rPr>
        <w:t>provide contact details for enquiries and to get help with accessing the information</w:t>
      </w:r>
    </w:p>
    <w:p w14:paraId="4B0C7285" w14:textId="77777777" w:rsidR="0008094B" w:rsidRPr="002C0468" w:rsidRDefault="0008094B" w:rsidP="0008094B">
      <w:pPr>
        <w:pStyle w:val="ColorfulList-Accent11"/>
        <w:numPr>
          <w:ilvl w:val="0"/>
          <w:numId w:val="6"/>
        </w:numPr>
        <w:rPr>
          <w:sz w:val="20"/>
          <w:szCs w:val="20"/>
        </w:rPr>
      </w:pPr>
      <w:r w:rsidRPr="002C0468">
        <w:rPr>
          <w:sz w:val="20"/>
          <w:szCs w:val="20"/>
        </w:rPr>
        <w:t>explain how to request information we hold that has not been published.</w:t>
      </w:r>
    </w:p>
    <w:p w14:paraId="379244AA" w14:textId="77777777" w:rsidR="0008094B" w:rsidRPr="002C0468" w:rsidRDefault="0008094B" w:rsidP="0008094B">
      <w:pPr>
        <w:rPr>
          <w:sz w:val="20"/>
          <w:szCs w:val="20"/>
        </w:rPr>
      </w:pPr>
    </w:p>
    <w:p w14:paraId="0160FA44" w14:textId="77777777" w:rsidR="0008094B" w:rsidRPr="002C0468" w:rsidRDefault="0008094B">
      <w:pPr>
        <w:jc w:val="left"/>
        <w:rPr>
          <w:b/>
          <w:sz w:val="20"/>
          <w:szCs w:val="20"/>
        </w:rPr>
      </w:pPr>
      <w:r w:rsidRPr="002C0468">
        <w:rPr>
          <w:b/>
          <w:sz w:val="20"/>
          <w:szCs w:val="20"/>
        </w:rPr>
        <w:br w:type="page"/>
      </w:r>
    </w:p>
    <w:p w14:paraId="006DA147" w14:textId="77777777" w:rsidR="0008094B" w:rsidRPr="002C0468" w:rsidRDefault="0008094B" w:rsidP="0008094B">
      <w:pPr>
        <w:jc w:val="left"/>
        <w:rPr>
          <w:b/>
          <w:sz w:val="20"/>
          <w:szCs w:val="20"/>
        </w:rPr>
      </w:pPr>
      <w:r w:rsidRPr="002C0468">
        <w:rPr>
          <w:b/>
          <w:sz w:val="20"/>
          <w:szCs w:val="20"/>
        </w:rPr>
        <w:lastRenderedPageBreak/>
        <w:t xml:space="preserve">Section 2: About </w:t>
      </w:r>
      <w:r w:rsidR="009D3F75">
        <w:rPr>
          <w:b/>
          <w:sz w:val="20"/>
          <w:szCs w:val="20"/>
        </w:rPr>
        <w:t>Red Practice, Crieff</w:t>
      </w:r>
    </w:p>
    <w:p w14:paraId="08D0D878" w14:textId="77777777" w:rsidR="0008094B" w:rsidRPr="002C0468" w:rsidRDefault="0008094B" w:rsidP="0008094B">
      <w:pPr>
        <w:jc w:val="left"/>
        <w:rPr>
          <w:b/>
          <w:sz w:val="20"/>
          <w:szCs w:val="20"/>
        </w:rPr>
      </w:pPr>
    </w:p>
    <w:p w14:paraId="4F0D30FF" w14:textId="77777777" w:rsidR="0008094B" w:rsidRPr="002C0468" w:rsidRDefault="0008094B" w:rsidP="0008094B">
      <w:pPr>
        <w:jc w:val="left"/>
        <w:rPr>
          <w:b/>
          <w:sz w:val="20"/>
          <w:szCs w:val="20"/>
        </w:rPr>
      </w:pPr>
      <w:r w:rsidRPr="002C0468">
        <w:rPr>
          <w:b/>
          <w:sz w:val="20"/>
          <w:szCs w:val="20"/>
        </w:rPr>
        <w:t>General information</w:t>
      </w:r>
    </w:p>
    <w:p w14:paraId="481D7715" w14:textId="77777777" w:rsidR="0008094B" w:rsidRPr="002C0468" w:rsidRDefault="009D3F75" w:rsidP="0008094B">
      <w:pPr>
        <w:jc w:val="left"/>
        <w:rPr>
          <w:sz w:val="20"/>
          <w:szCs w:val="20"/>
        </w:rPr>
      </w:pPr>
      <w:r>
        <w:rPr>
          <w:sz w:val="20"/>
          <w:szCs w:val="20"/>
        </w:rPr>
        <w:t xml:space="preserve">Red Practice, Crieff Medical Centre, </w:t>
      </w:r>
      <w:smartTag w:uri="urn:schemas-microsoft-com:office:smarttags" w:element="address">
        <w:smartTag w:uri="urn:schemas-microsoft-com:office:smarttags" w:element="Street">
          <w:r>
            <w:rPr>
              <w:sz w:val="20"/>
              <w:szCs w:val="20"/>
            </w:rPr>
            <w:t>King Street</w:t>
          </w:r>
        </w:smartTag>
        <w:r>
          <w:rPr>
            <w:sz w:val="20"/>
            <w:szCs w:val="20"/>
          </w:rPr>
          <w:t xml:space="preserve">, </w:t>
        </w:r>
        <w:smartTag w:uri="urn:schemas-microsoft-com:office:smarttags" w:element="City">
          <w:r>
            <w:rPr>
              <w:sz w:val="20"/>
              <w:szCs w:val="20"/>
            </w:rPr>
            <w:t>Crieff</w:t>
          </w:r>
        </w:smartTag>
        <w:r>
          <w:rPr>
            <w:sz w:val="20"/>
            <w:szCs w:val="20"/>
          </w:rPr>
          <w:t xml:space="preserve">, </w:t>
        </w:r>
        <w:smartTag w:uri="urn:schemas-microsoft-com:office:smarttags" w:element="PostalCode">
          <w:r>
            <w:rPr>
              <w:sz w:val="20"/>
              <w:szCs w:val="20"/>
            </w:rPr>
            <w:t>PH7 3SA</w:t>
          </w:r>
        </w:smartTag>
      </w:smartTag>
      <w:r>
        <w:rPr>
          <w:sz w:val="20"/>
          <w:szCs w:val="20"/>
        </w:rPr>
        <w:t>.</w:t>
      </w:r>
    </w:p>
    <w:p w14:paraId="2D6E3633" w14:textId="77777777" w:rsidR="0008094B" w:rsidRPr="002C0468" w:rsidRDefault="0008094B" w:rsidP="0008094B">
      <w:pPr>
        <w:jc w:val="left"/>
        <w:rPr>
          <w:sz w:val="20"/>
          <w:szCs w:val="20"/>
        </w:rPr>
      </w:pPr>
    </w:p>
    <w:p w14:paraId="782206A2" w14:textId="77777777" w:rsidR="0008094B" w:rsidRPr="002C0468" w:rsidRDefault="009D3F75" w:rsidP="0008094B">
      <w:pPr>
        <w:jc w:val="left"/>
        <w:rPr>
          <w:sz w:val="20"/>
          <w:szCs w:val="20"/>
        </w:rPr>
      </w:pPr>
      <w:r>
        <w:rPr>
          <w:sz w:val="20"/>
          <w:szCs w:val="20"/>
        </w:rPr>
        <w:t>There are 2 Full-Time, and 2 Part-time GPs. There is a Practice Manager, and 4 other Office Staff. We have 2 Practice Nurses, and on assistant. We have an attached Health Visitor, and Community Nurses. We have a practice-attached midwife, and a Counsellor.</w:t>
      </w:r>
    </w:p>
    <w:p w14:paraId="4C657953" w14:textId="77777777" w:rsidR="0008094B" w:rsidRPr="002C0468" w:rsidRDefault="0008094B" w:rsidP="0008094B">
      <w:pPr>
        <w:jc w:val="left"/>
        <w:rPr>
          <w:sz w:val="20"/>
          <w:szCs w:val="20"/>
        </w:rPr>
      </w:pPr>
    </w:p>
    <w:p w14:paraId="6BEC4462" w14:textId="77777777" w:rsidR="0008094B" w:rsidRDefault="0008094B" w:rsidP="0008094B">
      <w:pPr>
        <w:jc w:val="left"/>
        <w:rPr>
          <w:sz w:val="20"/>
          <w:szCs w:val="20"/>
        </w:rPr>
      </w:pPr>
      <w:r w:rsidRPr="002C0468">
        <w:rPr>
          <w:sz w:val="20"/>
          <w:szCs w:val="20"/>
        </w:rPr>
        <w:t xml:space="preserve">The practice opening hours are </w:t>
      </w:r>
      <w:r w:rsidR="009D3F75">
        <w:rPr>
          <w:sz w:val="20"/>
          <w:szCs w:val="20"/>
        </w:rPr>
        <w:t>7am until 6pm Mondays and Wednesdays, and 8am until 6pm, Tuesday, Thursday, and Friday</w:t>
      </w:r>
      <w:r w:rsidRPr="002C0468">
        <w:rPr>
          <w:sz w:val="20"/>
          <w:szCs w:val="20"/>
        </w:rPr>
        <w:t xml:space="preserve"> and </w:t>
      </w:r>
      <w:r w:rsidR="009D3F75">
        <w:rPr>
          <w:sz w:val="20"/>
          <w:szCs w:val="20"/>
        </w:rPr>
        <w:t>Out of Hours cover is provided by Tayside Out of Hours Service via NHS 24.</w:t>
      </w:r>
    </w:p>
    <w:p w14:paraId="62085EA2" w14:textId="77777777" w:rsidR="0008094B" w:rsidRDefault="0008094B" w:rsidP="0008094B">
      <w:pPr>
        <w:jc w:val="left"/>
        <w:rPr>
          <w:sz w:val="20"/>
          <w:szCs w:val="20"/>
        </w:rPr>
      </w:pPr>
    </w:p>
    <w:p w14:paraId="76235094" w14:textId="77777777" w:rsidR="0008094B" w:rsidRPr="008473F5" w:rsidRDefault="0008094B" w:rsidP="0008094B">
      <w:pPr>
        <w:jc w:val="left"/>
        <w:rPr>
          <w:sz w:val="20"/>
          <w:szCs w:val="20"/>
        </w:rPr>
      </w:pPr>
      <w:r>
        <w:rPr>
          <w:sz w:val="20"/>
          <w:szCs w:val="20"/>
        </w:rPr>
        <w:t xml:space="preserve">Concerns or complaints about the services we provide can be made directly to the practice </w:t>
      </w:r>
      <w:r w:rsidR="009D3F75">
        <w:rPr>
          <w:sz w:val="20"/>
          <w:szCs w:val="20"/>
        </w:rPr>
        <w:t>either by letter, at above address or by telephone (01764 652456)</w:t>
      </w:r>
      <w:r>
        <w:rPr>
          <w:sz w:val="20"/>
          <w:szCs w:val="20"/>
        </w:rPr>
        <w:t xml:space="preserve"> or to the NHS Board </w:t>
      </w:r>
      <w:r w:rsidR="009D3F75">
        <w:rPr>
          <w:sz w:val="20"/>
          <w:szCs w:val="20"/>
        </w:rPr>
        <w:t>at Tayside Primary Care NHS Trust.</w:t>
      </w:r>
    </w:p>
    <w:p w14:paraId="43D734E7" w14:textId="77777777" w:rsidR="0008094B" w:rsidRPr="002C0468" w:rsidRDefault="0008094B" w:rsidP="0008094B">
      <w:pPr>
        <w:rPr>
          <w:sz w:val="20"/>
          <w:szCs w:val="20"/>
        </w:rPr>
      </w:pPr>
    </w:p>
    <w:p w14:paraId="32155491" w14:textId="77777777" w:rsidR="0008094B" w:rsidRPr="002C0468" w:rsidRDefault="0008094B" w:rsidP="0008094B">
      <w:pPr>
        <w:rPr>
          <w:b/>
          <w:sz w:val="20"/>
          <w:szCs w:val="20"/>
        </w:rPr>
      </w:pPr>
      <w:r w:rsidRPr="002C0468">
        <w:rPr>
          <w:b/>
          <w:sz w:val="20"/>
          <w:szCs w:val="20"/>
        </w:rPr>
        <w:t>Constitution</w:t>
      </w:r>
    </w:p>
    <w:p w14:paraId="7759FF90" w14:textId="77777777" w:rsidR="0008094B" w:rsidRPr="002C0468" w:rsidRDefault="0008094B">
      <w:pPr>
        <w:jc w:val="left"/>
        <w:rPr>
          <w:sz w:val="20"/>
          <w:szCs w:val="20"/>
        </w:rPr>
      </w:pPr>
      <w:r w:rsidRPr="002C0468">
        <w:rPr>
          <w:sz w:val="20"/>
          <w:szCs w:val="20"/>
        </w:rPr>
        <w:t>This GP practice is constituted under the National Health Services (</w:t>
      </w:r>
      <w:smartTag w:uri="urn:schemas-microsoft-com:office:smarttags" w:element="place">
        <w:smartTag w:uri="urn:schemas-microsoft-com:office:smarttags" w:element="country-region">
          <w:r w:rsidRPr="002C0468">
            <w:rPr>
              <w:sz w:val="20"/>
              <w:szCs w:val="20"/>
            </w:rPr>
            <w:t>Scotland</w:t>
          </w:r>
        </w:smartTag>
      </w:smartTag>
      <w:r w:rsidRPr="002C0468">
        <w:rPr>
          <w:sz w:val="20"/>
          <w:szCs w:val="20"/>
        </w:rPr>
        <w:t xml:space="preserve">) Act 1978 and is contracted by </w:t>
      </w:r>
      <w:r w:rsidR="009D3F75">
        <w:rPr>
          <w:sz w:val="20"/>
          <w:szCs w:val="20"/>
        </w:rPr>
        <w:t xml:space="preserve">NHS </w:t>
      </w:r>
      <w:proofErr w:type="spellStart"/>
      <w:r w:rsidR="009D3F75">
        <w:rPr>
          <w:sz w:val="20"/>
          <w:szCs w:val="20"/>
        </w:rPr>
        <w:t>Tayside</w:t>
      </w:r>
      <w:r w:rsidRPr="002C0468">
        <w:rPr>
          <w:sz w:val="20"/>
          <w:szCs w:val="20"/>
        </w:rPr>
        <w:t>to</w:t>
      </w:r>
      <w:proofErr w:type="spellEnd"/>
      <w:r w:rsidRPr="002C0468">
        <w:rPr>
          <w:sz w:val="20"/>
          <w:szCs w:val="20"/>
        </w:rPr>
        <w:t xml:space="preserve"> provide primary medical services under </w:t>
      </w:r>
      <w:r w:rsidR="009D3F75">
        <w:rPr>
          <w:sz w:val="20"/>
          <w:szCs w:val="20"/>
        </w:rPr>
        <w:t xml:space="preserve">General </w:t>
      </w:r>
      <w:proofErr w:type="spellStart"/>
      <w:r w:rsidR="009D3F75">
        <w:rPr>
          <w:sz w:val="20"/>
          <w:szCs w:val="20"/>
        </w:rPr>
        <w:t>Medicaal</w:t>
      </w:r>
      <w:proofErr w:type="spellEnd"/>
      <w:r w:rsidR="009D3F75">
        <w:rPr>
          <w:sz w:val="20"/>
          <w:szCs w:val="20"/>
        </w:rPr>
        <w:t xml:space="preserve"> Services</w:t>
      </w:r>
    </w:p>
    <w:p w14:paraId="52AE1CB1" w14:textId="77777777" w:rsidR="0008094B" w:rsidRPr="002C0468" w:rsidRDefault="0008094B">
      <w:pPr>
        <w:jc w:val="left"/>
        <w:rPr>
          <w:sz w:val="20"/>
          <w:szCs w:val="20"/>
        </w:rPr>
      </w:pPr>
    </w:p>
    <w:p w14:paraId="7C8F82FF" w14:textId="77777777" w:rsidR="0008094B" w:rsidRPr="002C0468" w:rsidRDefault="0008094B">
      <w:pPr>
        <w:jc w:val="left"/>
        <w:rPr>
          <w:b/>
          <w:sz w:val="20"/>
          <w:szCs w:val="20"/>
        </w:rPr>
      </w:pPr>
      <w:r w:rsidRPr="002C0468">
        <w:rPr>
          <w:b/>
          <w:sz w:val="20"/>
          <w:szCs w:val="20"/>
        </w:rPr>
        <w:t>How the practice is run</w:t>
      </w:r>
    </w:p>
    <w:p w14:paraId="28A16288" w14:textId="77777777" w:rsidR="0008094B" w:rsidRDefault="009D3F75">
      <w:pPr>
        <w:jc w:val="left"/>
        <w:rPr>
          <w:sz w:val="20"/>
          <w:szCs w:val="20"/>
        </w:rPr>
      </w:pPr>
      <w:r>
        <w:rPr>
          <w:sz w:val="20"/>
          <w:szCs w:val="20"/>
        </w:rPr>
        <w:t>The Practice has a monthly Business Meeting with the Practice manager, and the Partners, and weekly Primary Healthcare Team meetings to which all are welcome.</w:t>
      </w:r>
    </w:p>
    <w:p w14:paraId="524DB27A" w14:textId="77777777" w:rsidR="00940DF1" w:rsidRDefault="00940DF1">
      <w:pPr>
        <w:jc w:val="left"/>
        <w:rPr>
          <w:sz w:val="20"/>
          <w:szCs w:val="20"/>
        </w:rPr>
      </w:pPr>
    </w:p>
    <w:p w14:paraId="09C4DF92" w14:textId="77777777" w:rsidR="00940DF1" w:rsidRDefault="00940DF1">
      <w:pPr>
        <w:jc w:val="left"/>
        <w:rPr>
          <w:sz w:val="20"/>
          <w:szCs w:val="20"/>
        </w:rPr>
      </w:pPr>
      <w:r>
        <w:rPr>
          <w:sz w:val="20"/>
          <w:szCs w:val="20"/>
        </w:rPr>
        <w:t>The Partners are:</w:t>
      </w:r>
    </w:p>
    <w:p w14:paraId="60C19112" w14:textId="77777777" w:rsidR="00940DF1" w:rsidRDefault="00940DF1">
      <w:pPr>
        <w:jc w:val="left"/>
        <w:rPr>
          <w:sz w:val="20"/>
          <w:szCs w:val="20"/>
        </w:rPr>
      </w:pPr>
    </w:p>
    <w:p w14:paraId="7CE73FBE" w14:textId="77777777" w:rsidR="00940DF1" w:rsidRDefault="00940DF1">
      <w:pPr>
        <w:jc w:val="left"/>
        <w:rPr>
          <w:sz w:val="20"/>
          <w:szCs w:val="20"/>
        </w:rPr>
      </w:pPr>
      <w:r>
        <w:rPr>
          <w:sz w:val="20"/>
          <w:szCs w:val="20"/>
        </w:rPr>
        <w:t xml:space="preserve">Dr George Savage </w:t>
      </w:r>
      <w:proofErr w:type="spellStart"/>
      <w:r>
        <w:rPr>
          <w:sz w:val="20"/>
          <w:szCs w:val="20"/>
        </w:rPr>
        <w:t>Bsc</w:t>
      </w:r>
      <w:proofErr w:type="spellEnd"/>
      <w:r>
        <w:rPr>
          <w:sz w:val="20"/>
          <w:szCs w:val="20"/>
        </w:rPr>
        <w:t xml:space="preserve"> (Hons), FRCP(</w:t>
      </w:r>
      <w:proofErr w:type="spellStart"/>
      <w:r>
        <w:rPr>
          <w:sz w:val="20"/>
          <w:szCs w:val="20"/>
        </w:rPr>
        <w:t>Glasg</w:t>
      </w:r>
      <w:proofErr w:type="spellEnd"/>
      <w:r>
        <w:rPr>
          <w:sz w:val="20"/>
          <w:szCs w:val="20"/>
        </w:rPr>
        <w:t>), FRCGP. Partner with responsibility for Finance, Contract, and QOF.</w:t>
      </w:r>
    </w:p>
    <w:p w14:paraId="4E8564EB" w14:textId="77777777" w:rsidR="00940DF1" w:rsidRDefault="00940DF1">
      <w:pPr>
        <w:jc w:val="left"/>
        <w:rPr>
          <w:sz w:val="20"/>
          <w:szCs w:val="20"/>
        </w:rPr>
      </w:pPr>
      <w:r>
        <w:rPr>
          <w:sz w:val="20"/>
          <w:szCs w:val="20"/>
        </w:rPr>
        <w:t>Dr Helen Kirkwood MBChB, MRCGP, DRCOG, DFSRH.  Partner with responsibility for Staffing, Staff training and appraisals, and Sexual health Services.</w:t>
      </w:r>
    </w:p>
    <w:p w14:paraId="6E7D5FD0" w14:textId="77777777" w:rsidR="00940DF1" w:rsidRDefault="00940DF1">
      <w:pPr>
        <w:jc w:val="left"/>
        <w:rPr>
          <w:sz w:val="20"/>
          <w:szCs w:val="20"/>
        </w:rPr>
      </w:pPr>
      <w:r>
        <w:rPr>
          <w:sz w:val="20"/>
          <w:szCs w:val="20"/>
        </w:rPr>
        <w:t>Dr Peter Ewing MBChB MRCGP DRCOG, DFFP. Partner with responsibility for Post-Graduate Training.</w:t>
      </w:r>
    </w:p>
    <w:p w14:paraId="5AD1A399" w14:textId="77777777" w:rsidR="00940DF1" w:rsidRPr="002C0468" w:rsidRDefault="00940DF1">
      <w:pPr>
        <w:jc w:val="left"/>
        <w:rPr>
          <w:sz w:val="20"/>
          <w:szCs w:val="20"/>
        </w:rPr>
      </w:pPr>
      <w:r>
        <w:rPr>
          <w:sz w:val="20"/>
          <w:szCs w:val="20"/>
        </w:rPr>
        <w:t>Dr Sarah Carter MBChB, MRCGP, DRCOG, DFFP. Partner with responsibility for Undergraduate Training.</w:t>
      </w:r>
    </w:p>
    <w:p w14:paraId="377E1A4C" w14:textId="77777777" w:rsidR="0008094B" w:rsidRPr="002C0468" w:rsidRDefault="0008094B">
      <w:pPr>
        <w:jc w:val="left"/>
        <w:rPr>
          <w:sz w:val="20"/>
          <w:szCs w:val="20"/>
        </w:rPr>
      </w:pPr>
    </w:p>
    <w:p w14:paraId="7BC396CB" w14:textId="77777777" w:rsidR="0008094B" w:rsidRPr="002C0468" w:rsidRDefault="009D3F75">
      <w:pPr>
        <w:jc w:val="left"/>
        <w:rPr>
          <w:sz w:val="20"/>
          <w:szCs w:val="20"/>
        </w:rPr>
      </w:pPr>
      <w:r>
        <w:rPr>
          <w:sz w:val="20"/>
          <w:szCs w:val="20"/>
        </w:rPr>
        <w:t xml:space="preserve">We have monthly business </w:t>
      </w:r>
      <w:proofErr w:type="gramStart"/>
      <w:r>
        <w:rPr>
          <w:sz w:val="20"/>
          <w:szCs w:val="20"/>
        </w:rPr>
        <w:t>meetings, and</w:t>
      </w:r>
      <w:proofErr w:type="gramEnd"/>
      <w:r>
        <w:rPr>
          <w:sz w:val="20"/>
          <w:szCs w:val="20"/>
        </w:rPr>
        <w:t xml:space="preserve"> try to have a strategic planning meeting once every year.</w:t>
      </w:r>
    </w:p>
    <w:p w14:paraId="197CEB00" w14:textId="77777777" w:rsidR="0008094B" w:rsidRPr="002C0468" w:rsidRDefault="0008094B">
      <w:pPr>
        <w:jc w:val="left"/>
        <w:rPr>
          <w:sz w:val="20"/>
          <w:szCs w:val="20"/>
        </w:rPr>
      </w:pPr>
    </w:p>
    <w:p w14:paraId="68501F36" w14:textId="77777777" w:rsidR="0008094B" w:rsidRDefault="0008094B">
      <w:pPr>
        <w:jc w:val="left"/>
        <w:rPr>
          <w:sz w:val="20"/>
          <w:szCs w:val="20"/>
        </w:rPr>
      </w:pPr>
      <w:r w:rsidRPr="002C0468">
        <w:rPr>
          <w:sz w:val="20"/>
          <w:szCs w:val="20"/>
        </w:rPr>
        <w:t>Under our</w:t>
      </w:r>
      <w:r w:rsidR="009D3F75">
        <w:rPr>
          <w:sz w:val="20"/>
          <w:szCs w:val="20"/>
        </w:rPr>
        <w:t xml:space="preserve"> contract of services with Tayside NHS </w:t>
      </w:r>
      <w:r w:rsidRPr="002C0468">
        <w:rPr>
          <w:sz w:val="20"/>
          <w:szCs w:val="20"/>
        </w:rPr>
        <w:t>we are obligated to meet the requirements of this contract and must provide information to support this to the NHS board.  The practice is audited by Practitioners Services Division under Payment Verification processes which assess that payments made to practices are correct.  PSD is responsible for providing assurance to NHS boards that the payments made on their behalf to GP practices are accurate and valid.  The work conducted under Payment Verification includes patient registration checks, documentary checks, trend analysis, and practice visits.</w:t>
      </w:r>
    </w:p>
    <w:p w14:paraId="64CA4E01" w14:textId="77777777" w:rsidR="0008094B" w:rsidRDefault="0008094B">
      <w:pPr>
        <w:jc w:val="left"/>
        <w:rPr>
          <w:sz w:val="20"/>
          <w:szCs w:val="20"/>
        </w:rPr>
      </w:pPr>
    </w:p>
    <w:p w14:paraId="401F7213" w14:textId="77777777" w:rsidR="0008094B" w:rsidRPr="002C0468" w:rsidRDefault="0008094B" w:rsidP="0008094B">
      <w:pPr>
        <w:rPr>
          <w:sz w:val="20"/>
          <w:szCs w:val="20"/>
        </w:rPr>
      </w:pPr>
      <w:r w:rsidRPr="002C0468">
        <w:rPr>
          <w:sz w:val="20"/>
          <w:szCs w:val="20"/>
        </w:rPr>
        <w:t>General practitioners</w:t>
      </w:r>
      <w:r>
        <w:rPr>
          <w:sz w:val="20"/>
          <w:szCs w:val="20"/>
        </w:rPr>
        <w:t xml:space="preserve"> have a duty of care to their patients and</w:t>
      </w:r>
      <w:r w:rsidRPr="002C0468">
        <w:rPr>
          <w:sz w:val="20"/>
          <w:szCs w:val="20"/>
        </w:rPr>
        <w:t xml:space="preserve"> are registered with the General Medical Council and follow the standards and good medical practice guidelines laid down by the GMC, including the requirements set out in the GMC guidance </w:t>
      </w:r>
      <w:r w:rsidRPr="002C0468">
        <w:rPr>
          <w:i/>
          <w:sz w:val="20"/>
          <w:szCs w:val="20"/>
        </w:rPr>
        <w:t xml:space="preserve">Duties of a Doctor </w:t>
      </w:r>
      <w:r w:rsidRPr="002C0468">
        <w:rPr>
          <w:sz w:val="20"/>
          <w:szCs w:val="20"/>
        </w:rPr>
        <w:t>(</w:t>
      </w:r>
      <w:hyperlink r:id="rId8" w:history="1">
        <w:r w:rsidRPr="002C0468">
          <w:rPr>
            <w:rStyle w:val="Hyperlink"/>
            <w:sz w:val="20"/>
            <w:szCs w:val="20"/>
          </w:rPr>
          <w:t>http://www.gmc-uk.org/guidance/good_medical_practice/duties_of_a_doctor.asp</w:t>
        </w:r>
      </w:hyperlink>
      <w:r w:rsidRPr="002C0468">
        <w:rPr>
          <w:sz w:val="20"/>
          <w:szCs w:val="20"/>
        </w:rPr>
        <w:t>).</w:t>
      </w:r>
    </w:p>
    <w:p w14:paraId="11682A75" w14:textId="77777777" w:rsidR="0008094B" w:rsidRPr="002C0468" w:rsidRDefault="0008094B">
      <w:pPr>
        <w:jc w:val="left"/>
        <w:rPr>
          <w:sz w:val="20"/>
          <w:szCs w:val="20"/>
        </w:rPr>
      </w:pPr>
    </w:p>
    <w:p w14:paraId="64317F07" w14:textId="77777777" w:rsidR="0008094B" w:rsidRPr="002C0468" w:rsidRDefault="0008094B">
      <w:pPr>
        <w:jc w:val="left"/>
        <w:rPr>
          <w:sz w:val="20"/>
          <w:szCs w:val="20"/>
        </w:rPr>
      </w:pPr>
      <w:r w:rsidRPr="002C0468">
        <w:rPr>
          <w:sz w:val="20"/>
          <w:szCs w:val="20"/>
        </w:rPr>
        <w:br w:type="page"/>
      </w:r>
    </w:p>
    <w:p w14:paraId="59E3160B" w14:textId="77777777" w:rsidR="0008094B" w:rsidRPr="002C0468" w:rsidRDefault="0008094B">
      <w:pPr>
        <w:jc w:val="left"/>
        <w:rPr>
          <w:b/>
          <w:sz w:val="20"/>
          <w:szCs w:val="20"/>
        </w:rPr>
      </w:pPr>
      <w:r w:rsidRPr="002C0468">
        <w:rPr>
          <w:b/>
          <w:sz w:val="20"/>
          <w:szCs w:val="20"/>
        </w:rPr>
        <w:lastRenderedPageBreak/>
        <w:t>Section 3: Our functions and services</w:t>
      </w:r>
    </w:p>
    <w:p w14:paraId="77D1906A" w14:textId="77777777" w:rsidR="0008094B" w:rsidRPr="002C0468" w:rsidRDefault="0008094B" w:rsidP="0008094B">
      <w:pPr>
        <w:rPr>
          <w:sz w:val="20"/>
          <w:szCs w:val="20"/>
        </w:rPr>
      </w:pPr>
      <w:r w:rsidRPr="002C0468">
        <w:rPr>
          <w:sz w:val="20"/>
          <w:szCs w:val="20"/>
        </w:rPr>
        <w:t xml:space="preserve">NHS Boards contract with GP practices to provide primary care services to patients.  </w:t>
      </w:r>
      <w:r w:rsidR="00B00161">
        <w:rPr>
          <w:sz w:val="20"/>
          <w:szCs w:val="20"/>
        </w:rPr>
        <w:t xml:space="preserve">The Red Practice, Crieff </w:t>
      </w:r>
      <w:r w:rsidRPr="002C0468">
        <w:rPr>
          <w:sz w:val="20"/>
          <w:szCs w:val="20"/>
        </w:rPr>
        <w:t xml:space="preserve">holds a </w:t>
      </w:r>
      <w:r w:rsidR="00B00161">
        <w:rPr>
          <w:sz w:val="20"/>
          <w:szCs w:val="20"/>
        </w:rPr>
        <w:t xml:space="preserve">General Medical </w:t>
      </w:r>
      <w:proofErr w:type="gramStart"/>
      <w:r w:rsidR="00B00161">
        <w:rPr>
          <w:sz w:val="20"/>
          <w:szCs w:val="20"/>
        </w:rPr>
        <w:t xml:space="preserve">Services </w:t>
      </w:r>
      <w:r w:rsidRPr="002C0468">
        <w:rPr>
          <w:sz w:val="20"/>
          <w:szCs w:val="20"/>
        </w:rPr>
        <w:t xml:space="preserve"> contract</w:t>
      </w:r>
      <w:proofErr w:type="gramEnd"/>
      <w:r w:rsidRPr="002C0468">
        <w:rPr>
          <w:sz w:val="20"/>
          <w:szCs w:val="20"/>
        </w:rPr>
        <w:t xml:space="preserve"> with </w:t>
      </w:r>
      <w:r w:rsidR="00B00161">
        <w:rPr>
          <w:sz w:val="20"/>
          <w:szCs w:val="20"/>
        </w:rPr>
        <w:t xml:space="preserve">NHS Tayside. </w:t>
      </w:r>
      <w:r w:rsidRPr="002C0468">
        <w:rPr>
          <w:sz w:val="20"/>
          <w:szCs w:val="20"/>
        </w:rPr>
        <w:t>Under this contract we provide primary medical services to patients that reside within our practice area</w:t>
      </w:r>
      <w:r w:rsidR="00B00161">
        <w:rPr>
          <w:sz w:val="20"/>
          <w:szCs w:val="20"/>
        </w:rPr>
        <w:t xml:space="preserve"> which extends from St </w:t>
      </w:r>
      <w:proofErr w:type="spellStart"/>
      <w:r w:rsidR="00B00161">
        <w:rPr>
          <w:sz w:val="20"/>
          <w:szCs w:val="20"/>
        </w:rPr>
        <w:t>Fillans</w:t>
      </w:r>
      <w:proofErr w:type="spellEnd"/>
      <w:r w:rsidR="00B00161">
        <w:rPr>
          <w:sz w:val="20"/>
          <w:szCs w:val="20"/>
        </w:rPr>
        <w:t xml:space="preserve"> in the west to Methven in the east, and </w:t>
      </w:r>
      <w:proofErr w:type="spellStart"/>
      <w:r w:rsidR="00B00161">
        <w:rPr>
          <w:sz w:val="20"/>
          <w:szCs w:val="20"/>
        </w:rPr>
        <w:t>Amulree</w:t>
      </w:r>
      <w:proofErr w:type="spellEnd"/>
      <w:r w:rsidR="00B00161">
        <w:rPr>
          <w:sz w:val="20"/>
          <w:szCs w:val="20"/>
        </w:rPr>
        <w:t xml:space="preserve"> in the north to Braco in the south.</w:t>
      </w:r>
    </w:p>
    <w:p w14:paraId="3D9E2C57" w14:textId="77777777" w:rsidR="0008094B" w:rsidRPr="002C0468" w:rsidRDefault="0008094B" w:rsidP="0008094B">
      <w:pPr>
        <w:pStyle w:val="ColorfulList-Accent11"/>
        <w:rPr>
          <w:sz w:val="20"/>
          <w:szCs w:val="20"/>
        </w:rPr>
      </w:pPr>
    </w:p>
    <w:p w14:paraId="7817ECEE" w14:textId="77777777" w:rsidR="0008094B" w:rsidRDefault="0008094B" w:rsidP="0008094B">
      <w:pPr>
        <w:jc w:val="left"/>
        <w:rPr>
          <w:sz w:val="20"/>
          <w:szCs w:val="20"/>
        </w:rPr>
      </w:pPr>
      <w:r w:rsidRPr="002C0468">
        <w:rPr>
          <w:sz w:val="20"/>
          <w:szCs w:val="20"/>
        </w:rPr>
        <w:t xml:space="preserve">GP </w:t>
      </w:r>
      <w:r w:rsidRPr="002F346F">
        <w:rPr>
          <w:sz w:val="20"/>
          <w:szCs w:val="20"/>
        </w:rPr>
        <w:t>contractors (</w:t>
      </w:r>
      <w:r w:rsidR="00B00161">
        <w:rPr>
          <w:sz w:val="20"/>
          <w:szCs w:val="20"/>
        </w:rPr>
        <w:t>George savage, Helen Kirkwood, Peter Ewing, and Sarah Carter</w:t>
      </w:r>
      <w:r w:rsidRPr="002F346F">
        <w:rPr>
          <w:sz w:val="20"/>
          <w:szCs w:val="20"/>
        </w:rPr>
        <w:t xml:space="preserve">) hold the contract for services with the NHS board and are responsible for fulfilling the obligations of the contract.  The </w:t>
      </w:r>
      <w:r w:rsidR="003024C1">
        <w:rPr>
          <w:sz w:val="20"/>
          <w:szCs w:val="20"/>
        </w:rPr>
        <w:t>General Medical Services</w:t>
      </w:r>
      <w:r w:rsidRPr="002F346F">
        <w:rPr>
          <w:color w:val="0070C0"/>
          <w:sz w:val="20"/>
          <w:szCs w:val="20"/>
        </w:rPr>
        <w:t xml:space="preserve"> (http://www.legislation.gov.uk/ssi/2004/115/made</w:t>
      </w:r>
      <w:proofErr w:type="gramStart"/>
      <w:r w:rsidRPr="002F346F">
        <w:rPr>
          <w:color w:val="0070C0"/>
          <w:sz w:val="20"/>
          <w:szCs w:val="20"/>
        </w:rPr>
        <w:t xml:space="preserve">)” </w:t>
      </w:r>
      <w:r w:rsidRPr="002F346F">
        <w:rPr>
          <w:sz w:val="20"/>
          <w:szCs w:val="20"/>
        </w:rPr>
        <w:t xml:space="preserve"> Regulations</w:t>
      </w:r>
      <w:proofErr w:type="gramEnd"/>
      <w:r w:rsidRPr="002F346F">
        <w:rPr>
          <w:sz w:val="20"/>
          <w:szCs w:val="20"/>
        </w:rPr>
        <w:t xml:space="preserve"> outline our responsibilities under our contract.  </w:t>
      </w:r>
      <w:r w:rsidRPr="002F346F">
        <w:rPr>
          <w:color w:val="0070C0"/>
          <w:sz w:val="20"/>
          <w:szCs w:val="20"/>
        </w:rPr>
        <w:t>“The payment arrangements under our contract are contained in the GMS: Statement of Financial Entitlements (the current year’s SFE can be found on the NHS Scotland website (http://www.show.scot.nhs.uk/publications/publication.asp)”</w:t>
      </w:r>
      <w:r w:rsidRPr="002F346F">
        <w:rPr>
          <w:sz w:val="20"/>
          <w:szCs w:val="20"/>
        </w:rPr>
        <w:t xml:space="preserve">.  </w:t>
      </w:r>
    </w:p>
    <w:p w14:paraId="48E952CF" w14:textId="77777777" w:rsidR="00BA6184" w:rsidRPr="002F346F" w:rsidRDefault="00BA6184" w:rsidP="0008094B">
      <w:pPr>
        <w:jc w:val="left"/>
        <w:rPr>
          <w:sz w:val="20"/>
          <w:szCs w:val="20"/>
        </w:rPr>
      </w:pPr>
    </w:p>
    <w:p w14:paraId="3A1A9BDA" w14:textId="77777777" w:rsidR="003024C1" w:rsidRDefault="00BA6184" w:rsidP="0008094B">
      <w:pPr>
        <w:rPr>
          <w:sz w:val="20"/>
          <w:szCs w:val="20"/>
        </w:rPr>
      </w:pPr>
      <w:r>
        <w:rPr>
          <w:sz w:val="20"/>
          <w:szCs w:val="20"/>
        </w:rPr>
        <w:t>This practice participates in the Quality and Outcomes Framework. Funding under the QOF is dependent on achievement against a variety of clinical and non-clinical indicators.</w:t>
      </w:r>
    </w:p>
    <w:p w14:paraId="29D9CD11" w14:textId="77777777" w:rsidR="0008094B" w:rsidRPr="002C0468" w:rsidRDefault="0008094B" w:rsidP="0008094B">
      <w:pPr>
        <w:pStyle w:val="ColorfulList-Accent11"/>
        <w:rPr>
          <w:color w:val="0070C0"/>
          <w:sz w:val="20"/>
          <w:szCs w:val="20"/>
        </w:rPr>
      </w:pPr>
    </w:p>
    <w:p w14:paraId="239CDAF9" w14:textId="77777777" w:rsidR="0008094B" w:rsidRPr="002C0468" w:rsidRDefault="0008094B" w:rsidP="0008094B">
      <w:pPr>
        <w:rPr>
          <w:sz w:val="20"/>
          <w:szCs w:val="20"/>
        </w:rPr>
      </w:pPr>
      <w:r w:rsidRPr="002C0468">
        <w:rPr>
          <w:sz w:val="20"/>
          <w:szCs w:val="20"/>
        </w:rPr>
        <w:t>This practice aims to take account of NHS Quality and Improvement Scotland standards and guidance, Scottish Intercollegiate Guidelines Network (SIGN) guidelines relevant to general practice, and Scottish Government Health Directorates service strategies and frameworks.</w:t>
      </w:r>
    </w:p>
    <w:p w14:paraId="5389351C" w14:textId="77777777" w:rsidR="0008094B" w:rsidRPr="002C0468" w:rsidRDefault="0008094B" w:rsidP="0008094B">
      <w:pPr>
        <w:pStyle w:val="ColorfulList-Accent11"/>
        <w:rPr>
          <w:sz w:val="20"/>
          <w:szCs w:val="20"/>
        </w:rPr>
      </w:pPr>
    </w:p>
    <w:p w14:paraId="51C744EB" w14:textId="77777777" w:rsidR="00ED2375" w:rsidRDefault="0008094B" w:rsidP="00ED2375">
      <w:pPr>
        <w:rPr>
          <w:sz w:val="20"/>
          <w:szCs w:val="20"/>
        </w:rPr>
      </w:pPr>
      <w:r w:rsidRPr="002C0468">
        <w:rPr>
          <w:sz w:val="20"/>
          <w:szCs w:val="20"/>
        </w:rPr>
        <w:t xml:space="preserve">Under our contract with </w:t>
      </w:r>
      <w:proofErr w:type="gramStart"/>
      <w:r w:rsidR="003024C1">
        <w:rPr>
          <w:sz w:val="20"/>
          <w:szCs w:val="20"/>
        </w:rPr>
        <w:t>NHS Tayside</w:t>
      </w:r>
      <w:proofErr w:type="gramEnd"/>
      <w:r w:rsidR="003024C1">
        <w:rPr>
          <w:sz w:val="20"/>
          <w:szCs w:val="20"/>
        </w:rPr>
        <w:t xml:space="preserve"> </w:t>
      </w:r>
      <w:r w:rsidRPr="002C0468">
        <w:rPr>
          <w:sz w:val="20"/>
          <w:szCs w:val="20"/>
        </w:rPr>
        <w:t xml:space="preserve">we provide a range of services to our patients, including:  </w:t>
      </w:r>
      <w:r w:rsidR="003024C1">
        <w:rPr>
          <w:sz w:val="20"/>
          <w:szCs w:val="20"/>
        </w:rPr>
        <w:t xml:space="preserve">general primary medical services, child health surveillance, contraceptive services, maternity medical services, minor surgery services, immunisation services, palliative care enhanced service, extended hours service, cervical cytology, IUCD and Implant insertion and removal. </w:t>
      </w:r>
      <w:r w:rsidR="00ED2375">
        <w:rPr>
          <w:sz w:val="20"/>
          <w:szCs w:val="20"/>
        </w:rPr>
        <w:t>It is important to note that this range of services may be subject to change and may not always be available.</w:t>
      </w:r>
    </w:p>
    <w:p w14:paraId="64ABCBBA" w14:textId="77777777" w:rsidR="00E2657E" w:rsidRDefault="00E2657E" w:rsidP="00ED2375">
      <w:pPr>
        <w:rPr>
          <w:sz w:val="20"/>
          <w:szCs w:val="20"/>
        </w:rPr>
      </w:pPr>
    </w:p>
    <w:p w14:paraId="2DB38F0A" w14:textId="77777777" w:rsidR="00E2657E" w:rsidRDefault="00E2657E" w:rsidP="00ED2375">
      <w:pPr>
        <w:rPr>
          <w:sz w:val="20"/>
          <w:szCs w:val="20"/>
        </w:rPr>
      </w:pPr>
      <w:r>
        <w:rPr>
          <w:sz w:val="20"/>
          <w:szCs w:val="20"/>
        </w:rPr>
        <w:t>Some services may involve information sharing with other agencies, such as Out of Hours Services</w:t>
      </w:r>
      <w:r w:rsidR="00E53EB3">
        <w:rPr>
          <w:sz w:val="20"/>
          <w:szCs w:val="20"/>
        </w:rPr>
        <w:t>. Under the Data Protection Act patients are free to opt out of this sharing, and can indicate this when they register, or at any subsequent time if they so wish.</w:t>
      </w:r>
      <w:r w:rsidR="00BA6184">
        <w:rPr>
          <w:sz w:val="20"/>
          <w:szCs w:val="20"/>
        </w:rPr>
        <w:t xml:space="preserve"> The details include significant medical conditions </w:t>
      </w:r>
      <w:proofErr w:type="spellStart"/>
      <w:r w:rsidR="00BA6184">
        <w:rPr>
          <w:sz w:val="20"/>
          <w:szCs w:val="20"/>
        </w:rPr>
        <w:t>e.g</w:t>
      </w:r>
      <w:proofErr w:type="spellEnd"/>
      <w:r w:rsidR="00BA6184">
        <w:rPr>
          <w:sz w:val="20"/>
          <w:szCs w:val="20"/>
        </w:rPr>
        <w:t xml:space="preserve"> Coronary Heart Disease, Asthma, etc. Current drug treatments, and Allergies. </w:t>
      </w:r>
    </w:p>
    <w:p w14:paraId="5C833EC2" w14:textId="77777777" w:rsidR="00A95465" w:rsidRDefault="00A95465" w:rsidP="00ED2375">
      <w:pPr>
        <w:rPr>
          <w:sz w:val="20"/>
          <w:szCs w:val="20"/>
        </w:rPr>
      </w:pPr>
    </w:p>
    <w:p w14:paraId="320B874C" w14:textId="77777777" w:rsidR="00A95465" w:rsidRDefault="00A95465" w:rsidP="00A95465">
      <w:pPr>
        <w:numPr>
          <w:ilvl w:val="0"/>
          <w:numId w:val="9"/>
        </w:numPr>
        <w:rPr>
          <w:b/>
          <w:sz w:val="28"/>
          <w:lang w:val="en-US"/>
        </w:rPr>
      </w:pPr>
      <w:r>
        <w:rPr>
          <w:b/>
          <w:sz w:val="28"/>
        </w:rPr>
        <w:t>Disclosure of information.</w:t>
      </w:r>
    </w:p>
    <w:p w14:paraId="7F523AE2" w14:textId="77777777" w:rsidR="00A95465" w:rsidRDefault="00A95465" w:rsidP="00A95465">
      <w:pPr>
        <w:rPr>
          <w:sz w:val="28"/>
          <w:lang w:val="en-US"/>
        </w:rPr>
      </w:pPr>
    </w:p>
    <w:p w14:paraId="10A9ECDC" w14:textId="77777777" w:rsidR="00A95465" w:rsidRDefault="00A95465" w:rsidP="00A95465">
      <w:pPr>
        <w:numPr>
          <w:ilvl w:val="0"/>
          <w:numId w:val="10"/>
        </w:numPr>
        <w:rPr>
          <w:lang w:val="en-US"/>
        </w:rPr>
      </w:pPr>
      <w:r>
        <w:t xml:space="preserve">Where patients have consented to treatment or referral for further opinion or treatment, express consent is not usually required before relevant personal information is shared to enable treatment to be provided. </w:t>
      </w:r>
      <w:proofErr w:type="gramStart"/>
      <w:r>
        <w:t>However</w:t>
      </w:r>
      <w:proofErr w:type="gramEnd"/>
      <w:r>
        <w:t xml:space="preserve"> in certain circumstances the patient may not wish information to be seen e.g. by the practice typist and the doctor must respect this.</w:t>
      </w:r>
    </w:p>
    <w:p w14:paraId="61F07808" w14:textId="77777777" w:rsidR="00A95465" w:rsidRDefault="00A95465" w:rsidP="00A95465">
      <w:pPr>
        <w:numPr>
          <w:ilvl w:val="0"/>
          <w:numId w:val="10"/>
        </w:numPr>
        <w:rPr>
          <w:lang w:val="en-US"/>
        </w:rPr>
      </w:pPr>
      <w:r>
        <w:t>Patients should be made aware that personal information about them will be shared within the health care team, unless they object, and given the reasons behind sharing of information. This information however will be disclosed on a need-to-know basis only. We do this by way of leaflets and posters in the waiting room.</w:t>
      </w:r>
    </w:p>
    <w:p w14:paraId="6139A904" w14:textId="77777777" w:rsidR="00A95465" w:rsidRDefault="00A95465" w:rsidP="00A95465">
      <w:pPr>
        <w:numPr>
          <w:ilvl w:val="0"/>
          <w:numId w:val="11"/>
        </w:numPr>
        <w:rPr>
          <w:lang w:val="en-US"/>
        </w:rPr>
      </w:pPr>
      <w:r>
        <w:t>The doctor should seek the patient’s consent prior to disclosing any information wherever possible.</w:t>
      </w:r>
    </w:p>
    <w:p w14:paraId="7C15DDAF" w14:textId="77777777" w:rsidR="00A95465" w:rsidRDefault="00A95465" w:rsidP="00A95465">
      <w:pPr>
        <w:numPr>
          <w:ilvl w:val="0"/>
          <w:numId w:val="11"/>
        </w:numPr>
        <w:rPr>
          <w:lang w:val="en-US"/>
        </w:rPr>
      </w:pPr>
      <w:r>
        <w:t>Patient’s data should be anonymised where unidentifiable data will serve the purpose.</w:t>
      </w:r>
    </w:p>
    <w:p w14:paraId="6DE67D9B" w14:textId="77777777" w:rsidR="00A95465" w:rsidRDefault="00A95465" w:rsidP="00A95465">
      <w:pPr>
        <w:numPr>
          <w:ilvl w:val="0"/>
          <w:numId w:val="11"/>
        </w:numPr>
        <w:rPr>
          <w:lang w:val="en-US"/>
        </w:rPr>
      </w:pPr>
      <w:r>
        <w:t>Any disclosures of information should be kept to the minimal possible.</w:t>
      </w:r>
    </w:p>
    <w:p w14:paraId="3E6D870A" w14:textId="77777777" w:rsidR="00A95465" w:rsidRDefault="00A95465" w:rsidP="00A95465">
      <w:pPr>
        <w:numPr>
          <w:ilvl w:val="0"/>
          <w:numId w:val="11"/>
        </w:numPr>
        <w:rPr>
          <w:lang w:val="en-US"/>
        </w:rPr>
      </w:pPr>
      <w:r>
        <w:t xml:space="preserve">Where personal information is </w:t>
      </w:r>
      <w:proofErr w:type="gramStart"/>
      <w:r>
        <w:t>disclosed</w:t>
      </w:r>
      <w:proofErr w:type="gramEnd"/>
      <w:r>
        <w:t xml:space="preserve"> the person receiving the information should understand that the information is given in confidence, whether or not that person has contractual or professional obligations to protect confidentiality.</w:t>
      </w:r>
    </w:p>
    <w:p w14:paraId="0AE25B7C" w14:textId="77777777" w:rsidR="00A95465" w:rsidRDefault="00A95465" w:rsidP="00A95465">
      <w:pPr>
        <w:numPr>
          <w:ilvl w:val="0"/>
          <w:numId w:val="11"/>
        </w:numPr>
        <w:rPr>
          <w:sz w:val="28"/>
          <w:lang w:val="en-US"/>
        </w:rPr>
      </w:pPr>
      <w:r>
        <w:t>In case of a medical emergency where a patient cannot give consent information relevant to the patient’s care should not be with held from the caregivers.</w:t>
      </w:r>
    </w:p>
    <w:p w14:paraId="28DC5726" w14:textId="77777777" w:rsidR="00A95465" w:rsidRDefault="00A95465" w:rsidP="00A95465">
      <w:pPr>
        <w:numPr>
          <w:ilvl w:val="0"/>
          <w:numId w:val="11"/>
        </w:numPr>
        <w:rPr>
          <w:sz w:val="28"/>
          <w:lang w:val="en-US"/>
        </w:rPr>
      </w:pPr>
      <w:r>
        <w:lastRenderedPageBreak/>
        <w:t>In circumstances which are not covered in this policy the Doctors and staff of the practice will abide by the advice from the GMC in their document “Confidentiality: Protecting and providing information”.</w:t>
      </w:r>
    </w:p>
    <w:p w14:paraId="28082200" w14:textId="77777777" w:rsidR="00A95465" w:rsidRDefault="00A95465" w:rsidP="00A95465">
      <w:pPr>
        <w:numPr>
          <w:ilvl w:val="0"/>
          <w:numId w:val="9"/>
        </w:numPr>
        <w:rPr>
          <w:b/>
          <w:sz w:val="28"/>
          <w:lang w:val="en-US"/>
        </w:rPr>
      </w:pPr>
      <w:r>
        <w:rPr>
          <w:b/>
          <w:sz w:val="28"/>
        </w:rPr>
        <w:t>Protecting information.</w:t>
      </w:r>
    </w:p>
    <w:p w14:paraId="5B0D21A1" w14:textId="77777777" w:rsidR="00A95465" w:rsidRDefault="00A95465" w:rsidP="00A95465">
      <w:pPr>
        <w:rPr>
          <w:sz w:val="28"/>
          <w:lang w:val="en-US"/>
        </w:rPr>
      </w:pPr>
    </w:p>
    <w:p w14:paraId="21D01035" w14:textId="77777777" w:rsidR="00A95465" w:rsidRDefault="00A95465" w:rsidP="00A95465">
      <w:pPr>
        <w:numPr>
          <w:ilvl w:val="0"/>
          <w:numId w:val="11"/>
        </w:numPr>
        <w:rPr>
          <w:lang w:val="en-US"/>
        </w:rPr>
      </w:pPr>
      <w:r>
        <w:t xml:space="preserve">The practice is responsible for personal information about patients and all members of staff must make sure that it is </w:t>
      </w:r>
      <w:proofErr w:type="gramStart"/>
      <w:r>
        <w:t>protected against improper disclosure at all times</w:t>
      </w:r>
      <w:proofErr w:type="gramEnd"/>
      <w:r>
        <w:t>.</w:t>
      </w:r>
    </w:p>
    <w:p w14:paraId="460A7840" w14:textId="77777777" w:rsidR="00A95465" w:rsidRDefault="00A95465" w:rsidP="00A95465">
      <w:pPr>
        <w:numPr>
          <w:ilvl w:val="0"/>
          <w:numId w:val="11"/>
        </w:numPr>
        <w:rPr>
          <w:lang w:val="en-US"/>
        </w:rPr>
      </w:pPr>
      <w:r>
        <w:t>Staff should ensure that patients should not be discussed in areas where they may be overheard.</w:t>
      </w:r>
    </w:p>
    <w:p w14:paraId="1AB41588" w14:textId="77777777" w:rsidR="00A95465" w:rsidRDefault="00A95465" w:rsidP="00A95465">
      <w:pPr>
        <w:numPr>
          <w:ilvl w:val="0"/>
          <w:numId w:val="11"/>
        </w:numPr>
        <w:rPr>
          <w:lang w:val="en-US"/>
        </w:rPr>
      </w:pPr>
      <w:r>
        <w:t>Staff should ensure that patient’s records are not left open or on-screen where other patients, unauthorized health care staff or the public, can see them.</w:t>
      </w:r>
    </w:p>
    <w:p w14:paraId="09AAB390" w14:textId="77777777" w:rsidR="00A95465" w:rsidRDefault="00A95465" w:rsidP="00A95465">
      <w:pPr>
        <w:numPr>
          <w:ilvl w:val="0"/>
          <w:numId w:val="11"/>
        </w:numPr>
        <w:rPr>
          <w:lang w:val="en-US"/>
        </w:rPr>
      </w:pPr>
      <w:r>
        <w:t>All new members of staff will be made aware of the practice’s policy regarding confidentiality and its importance on commencement of employment.</w:t>
      </w:r>
    </w:p>
    <w:p w14:paraId="74B754C8" w14:textId="77777777" w:rsidR="00A95465" w:rsidRDefault="00A95465" w:rsidP="00A95465">
      <w:pPr>
        <w:numPr>
          <w:ilvl w:val="0"/>
          <w:numId w:val="11"/>
        </w:numPr>
        <w:rPr>
          <w:lang w:val="en-US"/>
        </w:rPr>
      </w:pPr>
      <w:r>
        <w:t>Patients have a right to consult the Doctor in appropriate surroundings where the consultation cannot be overheard by passers by.</w:t>
      </w:r>
    </w:p>
    <w:p w14:paraId="383C62B6" w14:textId="77777777" w:rsidR="00A95465" w:rsidRDefault="00A95465" w:rsidP="00A95465">
      <w:pPr>
        <w:numPr>
          <w:ilvl w:val="0"/>
          <w:numId w:val="11"/>
        </w:numPr>
        <w:rPr>
          <w:lang w:val="en-US"/>
        </w:rPr>
      </w:pPr>
      <w:r>
        <w:t xml:space="preserve">Clinical information in the practice is protected by different members of staff having different security levels of access to the electronic record as detailed in the practice’s </w:t>
      </w:r>
      <w:proofErr w:type="gramStart"/>
      <w:r>
        <w:t>“ Policy</w:t>
      </w:r>
      <w:proofErr w:type="gramEnd"/>
      <w:r>
        <w:t xml:space="preserve"> regarding levels of access to the computer system”.</w:t>
      </w:r>
    </w:p>
    <w:p w14:paraId="7FA3A2E0" w14:textId="77777777" w:rsidR="00A95465" w:rsidRDefault="00A95465" w:rsidP="00A95465">
      <w:pPr>
        <w:numPr>
          <w:ilvl w:val="0"/>
          <w:numId w:val="11"/>
        </w:numPr>
        <w:rPr>
          <w:lang w:val="en-US"/>
        </w:rPr>
      </w:pPr>
      <w:r>
        <w:t xml:space="preserve">Staff and family of staff have their paper records locked in a cupboard in one of the GP’s rooms. </w:t>
      </w:r>
    </w:p>
    <w:p w14:paraId="43AC6582" w14:textId="77777777" w:rsidR="00A95465" w:rsidRDefault="00A95465" w:rsidP="00A95465">
      <w:pPr>
        <w:numPr>
          <w:ilvl w:val="0"/>
          <w:numId w:val="9"/>
        </w:numPr>
        <w:rPr>
          <w:sz w:val="28"/>
          <w:lang w:val="en-US"/>
        </w:rPr>
      </w:pPr>
      <w:r>
        <w:rPr>
          <w:b/>
          <w:sz w:val="28"/>
        </w:rPr>
        <w:t>Sharing information with patients.</w:t>
      </w:r>
    </w:p>
    <w:p w14:paraId="47BF0910" w14:textId="77777777" w:rsidR="00A95465" w:rsidRDefault="00A95465" w:rsidP="00A95465">
      <w:pPr>
        <w:rPr>
          <w:sz w:val="28"/>
          <w:lang w:val="en-US"/>
        </w:rPr>
      </w:pPr>
    </w:p>
    <w:p w14:paraId="06CB86AE" w14:textId="77777777" w:rsidR="00A95465" w:rsidRDefault="00A95465" w:rsidP="00A95465">
      <w:pPr>
        <w:numPr>
          <w:ilvl w:val="0"/>
          <w:numId w:val="11"/>
        </w:numPr>
        <w:rPr>
          <w:lang w:val="en-US"/>
        </w:rPr>
      </w:pPr>
      <w:r>
        <w:t>Patients have a right to information about health care services available to them.</w:t>
      </w:r>
    </w:p>
    <w:p w14:paraId="48FA68D9" w14:textId="77777777" w:rsidR="00A95465" w:rsidRDefault="00A95465" w:rsidP="00A95465">
      <w:pPr>
        <w:numPr>
          <w:ilvl w:val="0"/>
          <w:numId w:val="11"/>
        </w:numPr>
        <w:rPr>
          <w:lang w:val="en-US"/>
        </w:rPr>
      </w:pPr>
      <w:r>
        <w:t>Patients have a right to information about any condition or disease from which they are suffering.</w:t>
      </w:r>
    </w:p>
    <w:p w14:paraId="49952A0B" w14:textId="77777777" w:rsidR="00A95465" w:rsidRDefault="00A95465" w:rsidP="00A95465">
      <w:pPr>
        <w:rPr>
          <w:lang w:val="en-US"/>
        </w:rPr>
      </w:pPr>
    </w:p>
    <w:p w14:paraId="7A7AC055" w14:textId="77777777" w:rsidR="00A95465" w:rsidRDefault="00A95465" w:rsidP="00A95465">
      <w:pPr>
        <w:numPr>
          <w:ilvl w:val="0"/>
          <w:numId w:val="9"/>
        </w:numPr>
        <w:rPr>
          <w:b/>
          <w:sz w:val="28"/>
          <w:lang w:val="en-US"/>
        </w:rPr>
      </w:pPr>
      <w:r>
        <w:rPr>
          <w:b/>
          <w:sz w:val="28"/>
        </w:rPr>
        <w:t>Confidentiality agreement.</w:t>
      </w:r>
    </w:p>
    <w:p w14:paraId="52318300" w14:textId="77777777" w:rsidR="00A95465" w:rsidRDefault="00A95465" w:rsidP="00A95465">
      <w:pPr>
        <w:rPr>
          <w:lang w:val="en-US"/>
        </w:rPr>
      </w:pPr>
    </w:p>
    <w:p w14:paraId="507B763C" w14:textId="77777777" w:rsidR="00A95465" w:rsidRDefault="00A95465" w:rsidP="00A95465">
      <w:pPr>
        <w:rPr>
          <w:lang w:val="en-US"/>
        </w:rPr>
      </w:pPr>
      <w:r>
        <w:t>All members of staff are given a copy of the practice’s policy relating to confidentiality when they join the practice. They are also asked to sign a confidentiality agreement as part of their contract of employment.</w:t>
      </w:r>
    </w:p>
    <w:p w14:paraId="2B73B078" w14:textId="77777777" w:rsidR="00A95465" w:rsidRDefault="00A95465" w:rsidP="00A95465">
      <w:pPr>
        <w:rPr>
          <w:lang w:val="en-US"/>
        </w:rPr>
      </w:pPr>
    </w:p>
    <w:p w14:paraId="1045A8D0" w14:textId="77777777" w:rsidR="00A95465" w:rsidRDefault="00A95465" w:rsidP="00A95465">
      <w:pPr>
        <w:rPr>
          <w:lang w:val="en-US"/>
        </w:rPr>
      </w:pPr>
    </w:p>
    <w:p w14:paraId="5B69F666" w14:textId="77777777" w:rsidR="00A95465" w:rsidRDefault="00A95465" w:rsidP="00A95465">
      <w:pPr>
        <w:pStyle w:val="BodyText"/>
        <w:jc w:val="both"/>
      </w:pPr>
      <w:r>
        <w:t>ACCESS TO MEDICAL RECORDS BY MEMBERS OF THE PRIMARY HEALTH CARE TEAM.</w:t>
      </w:r>
    </w:p>
    <w:p w14:paraId="0B1E81CC" w14:textId="77777777" w:rsidR="00A95465" w:rsidRDefault="00A95465" w:rsidP="00A95465">
      <w:pPr>
        <w:pStyle w:val="BodyText"/>
        <w:jc w:val="both"/>
      </w:pPr>
    </w:p>
    <w:p w14:paraId="2C662150" w14:textId="77777777" w:rsidR="00A95465" w:rsidRDefault="00A95465" w:rsidP="00A95465">
      <w:pPr>
        <w:pStyle w:val="BodyText"/>
        <w:numPr>
          <w:ilvl w:val="0"/>
          <w:numId w:val="12"/>
        </w:numPr>
        <w:jc w:val="both"/>
        <w:rPr>
          <w:sz w:val="24"/>
        </w:rPr>
      </w:pPr>
      <w:r>
        <w:rPr>
          <w:sz w:val="24"/>
        </w:rPr>
        <w:t xml:space="preserve">All </w:t>
      </w:r>
      <w:proofErr w:type="gramStart"/>
      <w:r>
        <w:rPr>
          <w:sz w:val="24"/>
        </w:rPr>
        <w:t>staff</w:t>
      </w:r>
      <w:proofErr w:type="gramEnd"/>
      <w:r>
        <w:rPr>
          <w:sz w:val="24"/>
        </w:rPr>
        <w:t xml:space="preserve"> including medical and nursing staff have access to records on a strict need to know basis. This means that they can access the notes when information is required for the care of a patient.</w:t>
      </w:r>
    </w:p>
    <w:p w14:paraId="6518C85C" w14:textId="77777777" w:rsidR="00A95465" w:rsidRDefault="00A95465" w:rsidP="00A95465">
      <w:pPr>
        <w:pStyle w:val="BodyText"/>
        <w:numPr>
          <w:ilvl w:val="0"/>
          <w:numId w:val="12"/>
        </w:numPr>
        <w:jc w:val="both"/>
        <w:rPr>
          <w:sz w:val="24"/>
        </w:rPr>
      </w:pPr>
      <w:r>
        <w:rPr>
          <w:sz w:val="24"/>
        </w:rPr>
        <w:t xml:space="preserve">Reception staff have access to paper records for filing, making claims and other day-to-day reception tasks. They do not have the right to read the notes unless in the context of patient </w:t>
      </w:r>
      <w:proofErr w:type="gramStart"/>
      <w:r>
        <w:rPr>
          <w:sz w:val="24"/>
        </w:rPr>
        <w:t>care</w:t>
      </w:r>
      <w:proofErr w:type="gramEnd"/>
      <w:r>
        <w:rPr>
          <w:sz w:val="24"/>
        </w:rPr>
        <w:t xml:space="preserve"> e.g. checking the dose of a medication. The computer records are accessible by the reception staff on a limited basis as detailed in the practice’s “Policy regarding levels of access to the computer system”.</w:t>
      </w:r>
    </w:p>
    <w:p w14:paraId="02CB6A83" w14:textId="77777777" w:rsidR="00A95465" w:rsidRDefault="00A95465" w:rsidP="00A95465">
      <w:pPr>
        <w:pStyle w:val="BodyText"/>
        <w:numPr>
          <w:ilvl w:val="0"/>
          <w:numId w:val="12"/>
        </w:numPr>
        <w:jc w:val="both"/>
        <w:rPr>
          <w:sz w:val="24"/>
        </w:rPr>
      </w:pPr>
      <w:r>
        <w:rPr>
          <w:sz w:val="24"/>
        </w:rPr>
        <w:t>External staff e.g. auditors and health board staff only have access to records with express consent of the patient. As laid out in the GMC’s publication Confidentiality.</w:t>
      </w:r>
    </w:p>
    <w:p w14:paraId="50C1C515" w14:textId="77777777" w:rsidR="00A95465" w:rsidRDefault="00A95465" w:rsidP="00A95465">
      <w:pPr>
        <w:pStyle w:val="BodyText"/>
        <w:numPr>
          <w:ilvl w:val="0"/>
          <w:numId w:val="12"/>
        </w:numPr>
        <w:jc w:val="both"/>
        <w:rPr>
          <w:sz w:val="24"/>
        </w:rPr>
      </w:pPr>
      <w:r>
        <w:rPr>
          <w:sz w:val="24"/>
        </w:rPr>
        <w:t>Patients are made aware in the practice leaflet that this is a training and teaching practice.</w:t>
      </w:r>
    </w:p>
    <w:p w14:paraId="34B297E4" w14:textId="77777777" w:rsidR="0008094B" w:rsidRPr="002C0468" w:rsidRDefault="0008094B" w:rsidP="0008094B">
      <w:pPr>
        <w:rPr>
          <w:sz w:val="20"/>
          <w:szCs w:val="20"/>
        </w:rPr>
      </w:pPr>
    </w:p>
    <w:p w14:paraId="4279C777" w14:textId="77777777" w:rsidR="0008094B" w:rsidRPr="002C0468" w:rsidRDefault="00E53EB3" w:rsidP="0008094B">
      <w:pPr>
        <w:rPr>
          <w:sz w:val="20"/>
          <w:szCs w:val="20"/>
        </w:rPr>
      </w:pPr>
      <w:r>
        <w:rPr>
          <w:sz w:val="20"/>
          <w:szCs w:val="20"/>
        </w:rPr>
        <w:t xml:space="preserve">The Practice is a training practice and usually has a GP Registrar </w:t>
      </w:r>
      <w:proofErr w:type="gramStart"/>
      <w:r>
        <w:rPr>
          <w:sz w:val="20"/>
          <w:szCs w:val="20"/>
        </w:rPr>
        <w:t>( a</w:t>
      </w:r>
      <w:proofErr w:type="gramEnd"/>
      <w:r>
        <w:rPr>
          <w:sz w:val="20"/>
          <w:szCs w:val="20"/>
        </w:rPr>
        <w:t xml:space="preserve"> qualified doctor in training), and often will have medical Students.</w:t>
      </w:r>
    </w:p>
    <w:p w14:paraId="54E5FE90" w14:textId="77777777" w:rsidR="0008094B" w:rsidRPr="002C0468" w:rsidRDefault="0008094B" w:rsidP="0008094B">
      <w:pPr>
        <w:jc w:val="left"/>
        <w:rPr>
          <w:sz w:val="20"/>
          <w:szCs w:val="20"/>
        </w:rPr>
      </w:pPr>
    </w:p>
    <w:p w14:paraId="1663CE74" w14:textId="77777777" w:rsidR="0008094B" w:rsidRDefault="00BA6184" w:rsidP="0008094B">
      <w:pPr>
        <w:jc w:val="left"/>
        <w:rPr>
          <w:sz w:val="20"/>
          <w:szCs w:val="20"/>
        </w:rPr>
      </w:pPr>
      <w:r>
        <w:rPr>
          <w:sz w:val="20"/>
          <w:szCs w:val="20"/>
        </w:rPr>
        <w:t>Dr George Savage can speak German.</w:t>
      </w:r>
    </w:p>
    <w:p w14:paraId="0DF40073" w14:textId="77777777" w:rsidR="00BA6184" w:rsidRDefault="00BA6184" w:rsidP="0008094B">
      <w:pPr>
        <w:jc w:val="left"/>
        <w:rPr>
          <w:sz w:val="20"/>
          <w:szCs w:val="20"/>
        </w:rPr>
      </w:pPr>
    </w:p>
    <w:p w14:paraId="64C1FA1E" w14:textId="77777777" w:rsidR="00BA6184" w:rsidRPr="002C0468" w:rsidRDefault="00BA6184" w:rsidP="0008094B">
      <w:pPr>
        <w:jc w:val="left"/>
        <w:rPr>
          <w:sz w:val="20"/>
          <w:szCs w:val="20"/>
        </w:rPr>
      </w:pPr>
      <w:r>
        <w:rPr>
          <w:sz w:val="20"/>
          <w:szCs w:val="20"/>
        </w:rPr>
        <w:t xml:space="preserve">Language Line is used when interpreters are needed: 08453109900: </w:t>
      </w:r>
      <w:proofErr w:type="gramStart"/>
      <w:r>
        <w:rPr>
          <w:sz w:val="20"/>
          <w:szCs w:val="20"/>
        </w:rPr>
        <w:t>User name</w:t>
      </w:r>
      <w:proofErr w:type="gramEnd"/>
      <w:r>
        <w:rPr>
          <w:sz w:val="20"/>
          <w:szCs w:val="20"/>
        </w:rPr>
        <w:t xml:space="preserve"> Code: L47033</w:t>
      </w:r>
    </w:p>
    <w:p w14:paraId="00A52F89" w14:textId="77777777" w:rsidR="0008094B" w:rsidRPr="002C0468" w:rsidRDefault="0008094B">
      <w:pPr>
        <w:jc w:val="left"/>
        <w:rPr>
          <w:sz w:val="20"/>
          <w:szCs w:val="20"/>
        </w:rPr>
      </w:pPr>
      <w:r w:rsidRPr="002C0468">
        <w:rPr>
          <w:sz w:val="20"/>
          <w:szCs w:val="20"/>
        </w:rPr>
        <w:br w:type="page"/>
      </w:r>
    </w:p>
    <w:p w14:paraId="5C1D5E0E" w14:textId="77777777" w:rsidR="0008094B" w:rsidRPr="002C0468" w:rsidRDefault="0008094B" w:rsidP="0008094B">
      <w:pPr>
        <w:jc w:val="left"/>
        <w:rPr>
          <w:b/>
          <w:sz w:val="20"/>
          <w:szCs w:val="20"/>
        </w:rPr>
      </w:pPr>
      <w:r w:rsidRPr="002C0468">
        <w:rPr>
          <w:b/>
          <w:sz w:val="20"/>
          <w:szCs w:val="20"/>
        </w:rPr>
        <w:lastRenderedPageBreak/>
        <w:t>Section 4:  How we take decisions and what we have decided</w:t>
      </w:r>
    </w:p>
    <w:p w14:paraId="6DAE1D45" w14:textId="77777777" w:rsidR="0008094B" w:rsidRPr="002C0468" w:rsidRDefault="0008094B">
      <w:pPr>
        <w:jc w:val="left"/>
        <w:rPr>
          <w:sz w:val="20"/>
          <w:szCs w:val="20"/>
        </w:rPr>
      </w:pPr>
    </w:p>
    <w:p w14:paraId="4BA5D1BB" w14:textId="77777777" w:rsidR="00940DF1" w:rsidRDefault="00940DF1" w:rsidP="0008094B">
      <w:pPr>
        <w:rPr>
          <w:sz w:val="20"/>
          <w:szCs w:val="20"/>
        </w:rPr>
      </w:pPr>
      <w:r>
        <w:rPr>
          <w:sz w:val="20"/>
          <w:szCs w:val="20"/>
        </w:rPr>
        <w:t xml:space="preserve">The practice does not have a “formal” senior partner, although, for Health Board purposes, Dr Savage is designated with that role. </w:t>
      </w:r>
    </w:p>
    <w:p w14:paraId="336BE1E7" w14:textId="77777777" w:rsidR="00940DF1" w:rsidRDefault="00940DF1" w:rsidP="0008094B">
      <w:pPr>
        <w:rPr>
          <w:sz w:val="20"/>
          <w:szCs w:val="20"/>
        </w:rPr>
      </w:pPr>
      <w:r>
        <w:rPr>
          <w:sz w:val="20"/>
          <w:szCs w:val="20"/>
        </w:rPr>
        <w:t xml:space="preserve">Clinical decisions are made in accordance with current “best evidence”, with </w:t>
      </w:r>
      <w:proofErr w:type="gramStart"/>
      <w:r>
        <w:rPr>
          <w:sz w:val="20"/>
          <w:szCs w:val="20"/>
        </w:rPr>
        <w:t>particular reference</w:t>
      </w:r>
      <w:proofErr w:type="gramEnd"/>
      <w:r>
        <w:rPr>
          <w:sz w:val="20"/>
          <w:szCs w:val="20"/>
        </w:rPr>
        <w:t xml:space="preserve"> to SIGN and NICE guidelines, and to Tayside Health Board policy. Regular audits are performed to assess performance in these areas, and the reasons for any differences</w:t>
      </w:r>
      <w:r w:rsidR="000A2699">
        <w:rPr>
          <w:sz w:val="20"/>
          <w:szCs w:val="20"/>
        </w:rPr>
        <w:t>. The decisions are made in conjunction with the Practice Pharmacist, Practice Nurses, Community Nurses, Health Visitors, Community Psychiatric Nurses, and Palliative Care Nurses.</w:t>
      </w:r>
    </w:p>
    <w:p w14:paraId="4CC63522" w14:textId="77777777" w:rsidR="000A2699" w:rsidRDefault="000A2699" w:rsidP="0008094B">
      <w:pPr>
        <w:rPr>
          <w:sz w:val="20"/>
          <w:szCs w:val="20"/>
        </w:rPr>
      </w:pPr>
      <w:r>
        <w:rPr>
          <w:sz w:val="20"/>
          <w:szCs w:val="20"/>
        </w:rPr>
        <w:t xml:space="preserve">Managerial and Business decisions are made by the partners in conjunction with the Practice manager, </w:t>
      </w:r>
      <w:proofErr w:type="gramStart"/>
      <w:r>
        <w:rPr>
          <w:sz w:val="20"/>
          <w:szCs w:val="20"/>
        </w:rPr>
        <w:t>and ,</w:t>
      </w:r>
      <w:proofErr w:type="gramEnd"/>
      <w:r>
        <w:rPr>
          <w:sz w:val="20"/>
          <w:szCs w:val="20"/>
        </w:rPr>
        <w:t xml:space="preserve"> on occasion, with other members of the administrative staff. These are usually made at the Monthly Business Meeting. Decisions are made in a way that has always been unanimous to date. There is no seniority rank in terms of voting.</w:t>
      </w:r>
    </w:p>
    <w:p w14:paraId="6AF12780" w14:textId="77777777" w:rsidR="000A2699" w:rsidRDefault="000A2699" w:rsidP="0008094B">
      <w:pPr>
        <w:rPr>
          <w:sz w:val="20"/>
          <w:szCs w:val="20"/>
        </w:rPr>
      </w:pPr>
    </w:p>
    <w:p w14:paraId="408544A6" w14:textId="77777777" w:rsidR="000A2699" w:rsidRDefault="000A2699" w:rsidP="0008094B">
      <w:pPr>
        <w:rPr>
          <w:sz w:val="20"/>
          <w:szCs w:val="20"/>
        </w:rPr>
      </w:pPr>
      <w:r>
        <w:rPr>
          <w:sz w:val="20"/>
          <w:szCs w:val="20"/>
        </w:rPr>
        <w:t>The practice set up a Patient Group about ten years ago. We have had recruitment problems recently.</w:t>
      </w:r>
    </w:p>
    <w:p w14:paraId="53A7648D" w14:textId="77777777" w:rsidR="00513F0A" w:rsidRDefault="00513F0A" w:rsidP="0008094B">
      <w:pPr>
        <w:rPr>
          <w:sz w:val="20"/>
          <w:szCs w:val="20"/>
        </w:rPr>
      </w:pPr>
    </w:p>
    <w:p w14:paraId="57C963AA" w14:textId="77777777" w:rsidR="00513F0A" w:rsidRPr="002C0468" w:rsidRDefault="00513F0A" w:rsidP="0008094B">
      <w:pPr>
        <w:rPr>
          <w:sz w:val="20"/>
          <w:szCs w:val="20"/>
        </w:rPr>
      </w:pPr>
      <w:r>
        <w:rPr>
          <w:sz w:val="20"/>
          <w:szCs w:val="20"/>
        </w:rPr>
        <w:t xml:space="preserve">We publish a Practice </w:t>
      </w:r>
      <w:proofErr w:type="gramStart"/>
      <w:r>
        <w:rPr>
          <w:sz w:val="20"/>
          <w:szCs w:val="20"/>
        </w:rPr>
        <w:t>Leaflet ,</w:t>
      </w:r>
      <w:proofErr w:type="gramEnd"/>
      <w:r>
        <w:rPr>
          <w:sz w:val="20"/>
          <w:szCs w:val="20"/>
        </w:rPr>
        <w:t xml:space="preserve"> which contains details of our opening times, visiting policies, consulting times, access to repeat prescriptions, repeat prescription turnaround, telephone system, medical certificates, charging for private work, nursing services, recording of consultations, access to medical records, and accessing a doctor “out of hours”.</w:t>
      </w:r>
    </w:p>
    <w:p w14:paraId="640166EB" w14:textId="77777777" w:rsidR="0008094B" w:rsidRDefault="00513F0A" w:rsidP="0008094B">
      <w:pPr>
        <w:rPr>
          <w:sz w:val="20"/>
          <w:szCs w:val="20"/>
        </w:rPr>
      </w:pPr>
      <w:r w:rsidRPr="002C0468">
        <w:rPr>
          <w:sz w:val="20"/>
          <w:szCs w:val="20"/>
        </w:rPr>
        <w:t xml:space="preserve"> </w:t>
      </w:r>
    </w:p>
    <w:p w14:paraId="24D6305F" w14:textId="77777777" w:rsidR="0008094B" w:rsidRDefault="0008094B" w:rsidP="0008094B">
      <w:pPr>
        <w:rPr>
          <w:sz w:val="20"/>
          <w:szCs w:val="20"/>
        </w:rPr>
      </w:pPr>
    </w:p>
    <w:p w14:paraId="480A6EAC" w14:textId="77777777" w:rsidR="0008094B" w:rsidRPr="002C0468" w:rsidRDefault="0008094B" w:rsidP="0008094B">
      <w:pPr>
        <w:rPr>
          <w:sz w:val="20"/>
          <w:szCs w:val="20"/>
        </w:rPr>
      </w:pPr>
      <w:r>
        <w:rPr>
          <w:sz w:val="20"/>
          <w:szCs w:val="20"/>
        </w:rPr>
        <w:t>P</w:t>
      </w:r>
      <w:r w:rsidRPr="002C0468">
        <w:rPr>
          <w:sz w:val="20"/>
          <w:szCs w:val="20"/>
        </w:rPr>
        <w:t xml:space="preserve">lease see </w:t>
      </w:r>
      <w:r w:rsidRPr="00124B05">
        <w:rPr>
          <w:i/>
          <w:sz w:val="20"/>
          <w:szCs w:val="20"/>
        </w:rPr>
        <w:t>Section 1</w:t>
      </w:r>
      <w:r>
        <w:rPr>
          <w:i/>
          <w:sz w:val="20"/>
          <w:szCs w:val="20"/>
        </w:rPr>
        <w:t>4</w:t>
      </w:r>
      <w:r w:rsidRPr="00124B05">
        <w:rPr>
          <w:i/>
          <w:sz w:val="20"/>
          <w:szCs w:val="20"/>
        </w:rPr>
        <w:t xml:space="preserve"> – Classes of information</w:t>
      </w:r>
      <w:r w:rsidRPr="002C0468">
        <w:rPr>
          <w:sz w:val="20"/>
          <w:szCs w:val="20"/>
        </w:rPr>
        <w:t xml:space="preserve"> for further details</w:t>
      </w:r>
      <w:r>
        <w:rPr>
          <w:sz w:val="20"/>
          <w:szCs w:val="20"/>
        </w:rPr>
        <w:t>.</w:t>
      </w:r>
    </w:p>
    <w:p w14:paraId="5344A53C" w14:textId="77777777" w:rsidR="0008094B" w:rsidRDefault="0008094B">
      <w:pPr>
        <w:jc w:val="left"/>
        <w:rPr>
          <w:sz w:val="20"/>
          <w:szCs w:val="20"/>
        </w:rPr>
      </w:pPr>
      <w:r w:rsidRPr="002C0468">
        <w:rPr>
          <w:sz w:val="20"/>
          <w:szCs w:val="20"/>
        </w:rPr>
        <w:br w:type="page"/>
      </w:r>
    </w:p>
    <w:p w14:paraId="0B83C618" w14:textId="77777777" w:rsidR="0008094B" w:rsidRPr="002C0468" w:rsidRDefault="0008094B">
      <w:pPr>
        <w:jc w:val="left"/>
        <w:rPr>
          <w:sz w:val="20"/>
          <w:szCs w:val="20"/>
        </w:rPr>
      </w:pPr>
    </w:p>
    <w:p w14:paraId="59532B48" w14:textId="77777777" w:rsidR="0008094B" w:rsidRPr="002C0468" w:rsidRDefault="0008094B">
      <w:pPr>
        <w:jc w:val="left"/>
        <w:rPr>
          <w:b/>
          <w:sz w:val="20"/>
          <w:szCs w:val="20"/>
        </w:rPr>
      </w:pPr>
      <w:r w:rsidRPr="002C0468">
        <w:rPr>
          <w:b/>
          <w:sz w:val="20"/>
          <w:szCs w:val="20"/>
        </w:rPr>
        <w:t>Section 5:  What we spend and how we spend it</w:t>
      </w:r>
    </w:p>
    <w:p w14:paraId="66B05B92" w14:textId="77777777" w:rsidR="0008094B" w:rsidRPr="002C0468" w:rsidRDefault="00E53EB3">
      <w:pPr>
        <w:jc w:val="left"/>
        <w:rPr>
          <w:sz w:val="20"/>
          <w:szCs w:val="20"/>
        </w:rPr>
      </w:pPr>
      <w:r>
        <w:rPr>
          <w:sz w:val="20"/>
          <w:szCs w:val="20"/>
        </w:rPr>
        <w:t xml:space="preserve">The Red Practice, Crieff </w:t>
      </w:r>
      <w:r w:rsidR="0008094B" w:rsidRPr="002C0468">
        <w:rPr>
          <w:sz w:val="20"/>
          <w:szCs w:val="20"/>
        </w:rPr>
        <w:t xml:space="preserve">receives funding from NHS sources to provide NHS services to patients.  We do not charge patients for NHS services.  Details of our NHS funding can be requested from the practice, please see </w:t>
      </w:r>
      <w:r w:rsidR="0008094B" w:rsidRPr="00124B05">
        <w:rPr>
          <w:i/>
          <w:sz w:val="20"/>
          <w:szCs w:val="20"/>
        </w:rPr>
        <w:t>Section 1</w:t>
      </w:r>
      <w:r w:rsidR="0008094B">
        <w:rPr>
          <w:i/>
          <w:sz w:val="20"/>
          <w:szCs w:val="20"/>
        </w:rPr>
        <w:t>4</w:t>
      </w:r>
      <w:r w:rsidR="0008094B" w:rsidRPr="00124B05">
        <w:rPr>
          <w:i/>
          <w:sz w:val="20"/>
          <w:szCs w:val="20"/>
        </w:rPr>
        <w:t xml:space="preserve"> – Classes of information</w:t>
      </w:r>
      <w:r w:rsidR="0008094B" w:rsidRPr="002C0468">
        <w:rPr>
          <w:sz w:val="20"/>
          <w:szCs w:val="20"/>
        </w:rPr>
        <w:t xml:space="preserve"> for further details.</w:t>
      </w:r>
    </w:p>
    <w:p w14:paraId="16B5D7E4" w14:textId="77777777" w:rsidR="0008094B" w:rsidRPr="002C0468" w:rsidRDefault="0008094B">
      <w:pPr>
        <w:jc w:val="left"/>
        <w:rPr>
          <w:sz w:val="20"/>
          <w:szCs w:val="20"/>
        </w:rPr>
      </w:pPr>
      <w:r w:rsidRPr="002C0468">
        <w:rPr>
          <w:sz w:val="20"/>
          <w:szCs w:val="20"/>
        </w:rPr>
        <w:br w:type="page"/>
      </w:r>
    </w:p>
    <w:p w14:paraId="5928163A" w14:textId="77777777" w:rsidR="0008094B" w:rsidRPr="002C0468" w:rsidRDefault="0008094B">
      <w:pPr>
        <w:jc w:val="left"/>
        <w:rPr>
          <w:b/>
          <w:sz w:val="20"/>
          <w:szCs w:val="20"/>
        </w:rPr>
      </w:pPr>
      <w:r w:rsidRPr="002C0468">
        <w:rPr>
          <w:b/>
          <w:sz w:val="20"/>
          <w:szCs w:val="20"/>
        </w:rPr>
        <w:lastRenderedPageBreak/>
        <w:t>Section 6: Accessing information under this scheme</w:t>
      </w:r>
    </w:p>
    <w:p w14:paraId="71E98516" w14:textId="77777777" w:rsidR="0008094B" w:rsidRPr="002C0468" w:rsidRDefault="0008094B" w:rsidP="0008094B">
      <w:pPr>
        <w:rPr>
          <w:sz w:val="20"/>
          <w:szCs w:val="20"/>
        </w:rPr>
      </w:pPr>
      <w:r w:rsidRPr="002C0468">
        <w:rPr>
          <w:sz w:val="20"/>
          <w:szCs w:val="20"/>
        </w:rPr>
        <w:t xml:space="preserve">Information available under our </w:t>
      </w:r>
      <w:r>
        <w:rPr>
          <w:sz w:val="20"/>
          <w:szCs w:val="20"/>
        </w:rPr>
        <w:t>guide to information</w:t>
      </w:r>
      <w:r w:rsidRPr="002C0468">
        <w:rPr>
          <w:sz w:val="20"/>
          <w:szCs w:val="20"/>
        </w:rPr>
        <w:t xml:space="preserve"> will normally be available through the routes described below.  </w:t>
      </w:r>
      <w:r w:rsidRPr="002C0468">
        <w:rPr>
          <w:i/>
          <w:sz w:val="20"/>
          <w:szCs w:val="20"/>
        </w:rPr>
        <w:t>Section 1</w:t>
      </w:r>
      <w:r>
        <w:rPr>
          <w:i/>
          <w:sz w:val="20"/>
          <w:szCs w:val="20"/>
        </w:rPr>
        <w:t>4</w:t>
      </w:r>
      <w:r w:rsidRPr="002C0468">
        <w:rPr>
          <w:i/>
          <w:sz w:val="20"/>
          <w:szCs w:val="20"/>
        </w:rPr>
        <w:t xml:space="preserve"> – Classes of Information </w:t>
      </w:r>
      <w:r w:rsidRPr="002C0468">
        <w:rPr>
          <w:sz w:val="20"/>
          <w:szCs w:val="20"/>
        </w:rPr>
        <w:t>provides more details on the information available under the scheme, along with additional guidance on how the information falling with each “class” may be accessed.</w:t>
      </w:r>
    </w:p>
    <w:p w14:paraId="26A38AEA" w14:textId="77777777" w:rsidR="0008094B" w:rsidRPr="002C0468" w:rsidRDefault="0008094B" w:rsidP="0008094B">
      <w:pPr>
        <w:rPr>
          <w:sz w:val="20"/>
          <w:szCs w:val="20"/>
        </w:rPr>
      </w:pPr>
    </w:p>
    <w:p w14:paraId="6B14F877" w14:textId="77777777" w:rsidR="0008094B" w:rsidRDefault="0008094B" w:rsidP="0008094B">
      <w:pPr>
        <w:rPr>
          <w:b/>
          <w:sz w:val="20"/>
          <w:szCs w:val="20"/>
        </w:rPr>
      </w:pPr>
    </w:p>
    <w:p w14:paraId="1E8CD5AF" w14:textId="77777777" w:rsidR="0008094B" w:rsidRPr="0078062A" w:rsidRDefault="0008094B" w:rsidP="0008094B">
      <w:pPr>
        <w:tabs>
          <w:tab w:val="left" w:pos="1141"/>
        </w:tabs>
        <w:rPr>
          <w:b/>
          <w:color w:val="0070C0"/>
          <w:sz w:val="20"/>
          <w:szCs w:val="20"/>
        </w:rPr>
      </w:pPr>
      <w:r w:rsidRPr="0078062A">
        <w:rPr>
          <w:b/>
          <w:color w:val="0070C0"/>
          <w:sz w:val="20"/>
          <w:szCs w:val="20"/>
        </w:rPr>
        <w:tab/>
      </w:r>
    </w:p>
    <w:p w14:paraId="1BEE5625" w14:textId="77777777" w:rsidR="0008094B" w:rsidRPr="0078062A" w:rsidRDefault="0008094B" w:rsidP="0008094B">
      <w:pPr>
        <w:rPr>
          <w:color w:val="0070C0"/>
          <w:sz w:val="20"/>
          <w:szCs w:val="20"/>
        </w:rPr>
      </w:pPr>
      <w:r w:rsidRPr="0078062A">
        <w:rPr>
          <w:color w:val="0070C0"/>
          <w:sz w:val="20"/>
          <w:szCs w:val="20"/>
        </w:rPr>
        <w:t>Most information listed in our guide to information is available to download from our practice</w:t>
      </w:r>
      <w:r w:rsidR="006744AD">
        <w:rPr>
          <w:color w:val="0070C0"/>
          <w:sz w:val="20"/>
          <w:szCs w:val="20"/>
        </w:rPr>
        <w:t xml:space="preserve"> website [www.themedicalcentreredpractice.co.uk]. </w:t>
      </w:r>
      <w:r w:rsidRPr="0078062A">
        <w:rPr>
          <w:color w:val="0070C0"/>
          <w:sz w:val="20"/>
          <w:szCs w:val="20"/>
        </w:rPr>
        <w:t xml:space="preserve">If you have any difficulty accessing information </w:t>
      </w:r>
      <w:proofErr w:type="gramStart"/>
      <w:r w:rsidRPr="0078062A">
        <w:rPr>
          <w:color w:val="0070C0"/>
          <w:sz w:val="20"/>
          <w:szCs w:val="20"/>
        </w:rPr>
        <w:t>online</w:t>
      </w:r>
      <w:proofErr w:type="gramEnd"/>
      <w:r w:rsidRPr="0078062A">
        <w:rPr>
          <w:color w:val="0070C0"/>
          <w:sz w:val="20"/>
          <w:szCs w:val="20"/>
        </w:rPr>
        <w:t xml:space="preserve"> please conta</w:t>
      </w:r>
      <w:r w:rsidR="00E9412D">
        <w:rPr>
          <w:color w:val="0070C0"/>
          <w:sz w:val="20"/>
          <w:szCs w:val="20"/>
        </w:rPr>
        <w:t>ct us by an alternative route.</w:t>
      </w:r>
    </w:p>
    <w:p w14:paraId="216B8C6E" w14:textId="77777777" w:rsidR="0008094B" w:rsidRPr="002C0468" w:rsidRDefault="0008094B" w:rsidP="0008094B">
      <w:pPr>
        <w:rPr>
          <w:sz w:val="20"/>
          <w:szCs w:val="20"/>
        </w:rPr>
      </w:pPr>
    </w:p>
    <w:p w14:paraId="35F71A46" w14:textId="77777777" w:rsidR="0008094B" w:rsidRPr="002C0468" w:rsidRDefault="0008094B" w:rsidP="0008094B">
      <w:pPr>
        <w:rPr>
          <w:b/>
          <w:sz w:val="20"/>
          <w:szCs w:val="20"/>
        </w:rPr>
      </w:pPr>
      <w:r w:rsidRPr="002C0468">
        <w:rPr>
          <w:b/>
          <w:sz w:val="20"/>
          <w:szCs w:val="20"/>
        </w:rPr>
        <w:t>By email</w:t>
      </w:r>
    </w:p>
    <w:p w14:paraId="63B7BFC0" w14:textId="77777777" w:rsidR="0008094B" w:rsidRPr="002C0468" w:rsidRDefault="0008094B" w:rsidP="0008094B">
      <w:pPr>
        <w:rPr>
          <w:sz w:val="20"/>
          <w:szCs w:val="20"/>
        </w:rPr>
      </w:pPr>
      <w:r w:rsidRPr="002C0468">
        <w:rPr>
          <w:sz w:val="20"/>
          <w:szCs w:val="20"/>
        </w:rPr>
        <w:t>You can request the information you seek by email at [</w:t>
      </w:r>
      <w:r w:rsidR="006744AD">
        <w:rPr>
          <w:color w:val="0070C0"/>
          <w:sz w:val="20"/>
          <w:szCs w:val="20"/>
        </w:rPr>
        <w:t>crieffredpractice.tayside@nhs.net</w:t>
      </w:r>
      <w:r w:rsidRPr="002C0468">
        <w:rPr>
          <w:sz w:val="20"/>
          <w:szCs w:val="20"/>
        </w:rPr>
        <w:t>], wherever possible.  When requesting information from us, please provide a telephone number so we can telephone you to clarify details, if necessary.</w:t>
      </w:r>
    </w:p>
    <w:p w14:paraId="1B441E2A" w14:textId="77777777" w:rsidR="0008094B" w:rsidRPr="002C0468" w:rsidRDefault="0008094B" w:rsidP="0008094B">
      <w:pPr>
        <w:rPr>
          <w:sz w:val="20"/>
          <w:szCs w:val="20"/>
        </w:rPr>
      </w:pPr>
    </w:p>
    <w:p w14:paraId="1F45FCF0" w14:textId="77777777" w:rsidR="0008094B" w:rsidRPr="002C0468" w:rsidRDefault="0008094B" w:rsidP="0008094B">
      <w:pPr>
        <w:rPr>
          <w:b/>
          <w:sz w:val="20"/>
          <w:szCs w:val="20"/>
        </w:rPr>
      </w:pPr>
      <w:r w:rsidRPr="002C0468">
        <w:rPr>
          <w:b/>
          <w:sz w:val="20"/>
          <w:szCs w:val="20"/>
        </w:rPr>
        <w:t>By phone</w:t>
      </w:r>
    </w:p>
    <w:p w14:paraId="5B054832" w14:textId="77777777" w:rsidR="0008094B" w:rsidRPr="002C0468" w:rsidRDefault="0008094B" w:rsidP="0008094B">
      <w:pPr>
        <w:rPr>
          <w:sz w:val="20"/>
          <w:szCs w:val="20"/>
        </w:rPr>
      </w:pPr>
      <w:r w:rsidRPr="002C0468">
        <w:rPr>
          <w:sz w:val="20"/>
          <w:szCs w:val="20"/>
        </w:rPr>
        <w:t>Information can also be requested from us over the telephone.  Please call</w:t>
      </w:r>
      <w:r w:rsidR="00E53EB3">
        <w:rPr>
          <w:sz w:val="20"/>
          <w:szCs w:val="20"/>
        </w:rPr>
        <w:t xml:space="preserve"> 01764 652456 </w:t>
      </w:r>
      <w:r w:rsidRPr="002C0468">
        <w:rPr>
          <w:sz w:val="20"/>
          <w:szCs w:val="20"/>
        </w:rPr>
        <w:t>to request information available under this scheme.</w:t>
      </w:r>
    </w:p>
    <w:p w14:paraId="74AF8B2A" w14:textId="77777777" w:rsidR="0008094B" w:rsidRPr="002C0468" w:rsidRDefault="0008094B" w:rsidP="0008094B">
      <w:pPr>
        <w:rPr>
          <w:sz w:val="20"/>
          <w:szCs w:val="20"/>
        </w:rPr>
      </w:pPr>
    </w:p>
    <w:p w14:paraId="0D7AC4C5" w14:textId="77777777" w:rsidR="0008094B" w:rsidRPr="002C0468" w:rsidRDefault="0008094B" w:rsidP="0008094B">
      <w:pPr>
        <w:rPr>
          <w:b/>
          <w:sz w:val="20"/>
          <w:szCs w:val="20"/>
        </w:rPr>
      </w:pPr>
      <w:r w:rsidRPr="002C0468">
        <w:rPr>
          <w:b/>
          <w:sz w:val="20"/>
          <w:szCs w:val="20"/>
        </w:rPr>
        <w:t>By post</w:t>
      </w:r>
    </w:p>
    <w:p w14:paraId="39DB6C72" w14:textId="77777777" w:rsidR="0008094B" w:rsidRPr="002C0468" w:rsidRDefault="0008094B" w:rsidP="0008094B">
      <w:pPr>
        <w:rPr>
          <w:sz w:val="20"/>
          <w:szCs w:val="20"/>
        </w:rPr>
      </w:pPr>
      <w:r w:rsidRPr="002C0468">
        <w:rPr>
          <w:sz w:val="20"/>
          <w:szCs w:val="20"/>
        </w:rPr>
        <w:t xml:space="preserve">All information under the </w:t>
      </w:r>
      <w:r>
        <w:rPr>
          <w:sz w:val="20"/>
          <w:szCs w:val="20"/>
        </w:rPr>
        <w:t>guide</w:t>
      </w:r>
      <w:r w:rsidRPr="002C0468">
        <w:rPr>
          <w:sz w:val="20"/>
          <w:szCs w:val="20"/>
        </w:rPr>
        <w:t xml:space="preserve"> will normally be available in paper copy form, but please consider the impact on the environment.  Please address your request to:</w:t>
      </w:r>
    </w:p>
    <w:p w14:paraId="31DC11B4" w14:textId="77777777" w:rsidR="0008094B" w:rsidRPr="002C0468" w:rsidRDefault="0008094B" w:rsidP="0008094B">
      <w:pPr>
        <w:rPr>
          <w:sz w:val="20"/>
          <w:szCs w:val="20"/>
        </w:rPr>
      </w:pPr>
    </w:p>
    <w:p w14:paraId="629FFA62" w14:textId="77777777" w:rsidR="0008094B" w:rsidRDefault="00E53EB3" w:rsidP="0008094B">
      <w:pPr>
        <w:rPr>
          <w:sz w:val="20"/>
          <w:szCs w:val="20"/>
        </w:rPr>
      </w:pPr>
      <w:r>
        <w:rPr>
          <w:sz w:val="20"/>
          <w:szCs w:val="20"/>
        </w:rPr>
        <w:t xml:space="preserve">The Practice Manager, The Red Practice, Crieff medical Centre, </w:t>
      </w:r>
      <w:smartTag w:uri="urn:schemas-microsoft-com:office:smarttags" w:element="address">
        <w:smartTag w:uri="urn:schemas-microsoft-com:office:smarttags" w:element="Street">
          <w:r>
            <w:rPr>
              <w:sz w:val="20"/>
              <w:szCs w:val="20"/>
            </w:rPr>
            <w:t>King Street</w:t>
          </w:r>
        </w:smartTag>
        <w:r>
          <w:rPr>
            <w:sz w:val="20"/>
            <w:szCs w:val="20"/>
          </w:rPr>
          <w:t xml:space="preserve">, </w:t>
        </w:r>
        <w:smartTag w:uri="urn:schemas-microsoft-com:office:smarttags" w:element="City">
          <w:r>
            <w:rPr>
              <w:sz w:val="20"/>
              <w:szCs w:val="20"/>
            </w:rPr>
            <w:t>Crieff</w:t>
          </w:r>
        </w:smartTag>
        <w:r>
          <w:rPr>
            <w:sz w:val="20"/>
            <w:szCs w:val="20"/>
          </w:rPr>
          <w:t xml:space="preserve">, </w:t>
        </w:r>
        <w:smartTag w:uri="urn:schemas-microsoft-com:office:smarttags" w:element="PostalCode">
          <w:r>
            <w:rPr>
              <w:sz w:val="20"/>
              <w:szCs w:val="20"/>
            </w:rPr>
            <w:t>PH7 3SA</w:t>
          </w:r>
        </w:smartTag>
      </w:smartTag>
    </w:p>
    <w:p w14:paraId="2E557332" w14:textId="77777777" w:rsidR="00E53EB3" w:rsidRPr="002C0468" w:rsidRDefault="00E53EB3" w:rsidP="0008094B">
      <w:pPr>
        <w:rPr>
          <w:sz w:val="20"/>
          <w:szCs w:val="20"/>
        </w:rPr>
      </w:pPr>
    </w:p>
    <w:p w14:paraId="1F3106BB" w14:textId="77777777" w:rsidR="0008094B" w:rsidRPr="002C0468" w:rsidRDefault="0008094B" w:rsidP="0008094B">
      <w:pPr>
        <w:rPr>
          <w:sz w:val="20"/>
          <w:szCs w:val="20"/>
        </w:rPr>
      </w:pPr>
      <w:r w:rsidRPr="002C0468">
        <w:rPr>
          <w:sz w:val="20"/>
          <w:szCs w:val="20"/>
        </w:rPr>
        <w:t xml:space="preserve">When writing to us to request information, please include your name and address, full details of the information or documents you would like to receive, and any fee payable (see </w:t>
      </w:r>
      <w:r w:rsidRPr="002C0468">
        <w:rPr>
          <w:i/>
          <w:sz w:val="20"/>
          <w:szCs w:val="20"/>
        </w:rPr>
        <w:t xml:space="preserve">Section 6: Our charging policy </w:t>
      </w:r>
      <w:r w:rsidRPr="002C0468">
        <w:rPr>
          <w:sz w:val="20"/>
          <w:szCs w:val="20"/>
        </w:rPr>
        <w:t>for further information on fees).  Please also include a telephone number so we can telephone you to clarify any details, if necessary.</w:t>
      </w:r>
    </w:p>
    <w:p w14:paraId="36DBE4F0" w14:textId="77777777" w:rsidR="0008094B" w:rsidRPr="002C0468" w:rsidRDefault="0008094B" w:rsidP="0008094B">
      <w:pPr>
        <w:rPr>
          <w:sz w:val="20"/>
          <w:szCs w:val="20"/>
        </w:rPr>
      </w:pPr>
    </w:p>
    <w:p w14:paraId="2CEA9D16" w14:textId="77777777" w:rsidR="0008094B" w:rsidRPr="002C0468" w:rsidRDefault="0008094B" w:rsidP="0008094B">
      <w:pPr>
        <w:rPr>
          <w:b/>
          <w:sz w:val="20"/>
          <w:szCs w:val="20"/>
        </w:rPr>
      </w:pPr>
      <w:r w:rsidRPr="002C0468">
        <w:rPr>
          <w:b/>
          <w:sz w:val="20"/>
          <w:szCs w:val="20"/>
        </w:rPr>
        <w:t>Advice and assistance</w:t>
      </w:r>
    </w:p>
    <w:p w14:paraId="3F991CEC" w14:textId="77777777" w:rsidR="0008094B" w:rsidRPr="002C0468" w:rsidRDefault="0008094B" w:rsidP="0008094B">
      <w:pPr>
        <w:rPr>
          <w:sz w:val="20"/>
          <w:szCs w:val="20"/>
        </w:rPr>
      </w:pPr>
      <w:r w:rsidRPr="002C0468">
        <w:rPr>
          <w:sz w:val="20"/>
          <w:szCs w:val="20"/>
        </w:rPr>
        <w:t>If you have any difficulty identifying the information you want to access, then please contact the practice by one of the methods listed above.</w:t>
      </w:r>
    </w:p>
    <w:p w14:paraId="6FF771F5" w14:textId="77777777" w:rsidR="0008094B" w:rsidRPr="002C0468" w:rsidRDefault="0008094B">
      <w:pPr>
        <w:jc w:val="left"/>
        <w:rPr>
          <w:sz w:val="20"/>
          <w:szCs w:val="20"/>
        </w:rPr>
      </w:pPr>
      <w:r w:rsidRPr="002C0468">
        <w:rPr>
          <w:sz w:val="20"/>
          <w:szCs w:val="20"/>
        </w:rPr>
        <w:br w:type="page"/>
      </w:r>
    </w:p>
    <w:p w14:paraId="02DBB73F" w14:textId="77777777" w:rsidR="0008094B" w:rsidRPr="002C0468" w:rsidRDefault="0008094B" w:rsidP="0008094B">
      <w:pPr>
        <w:jc w:val="left"/>
        <w:rPr>
          <w:b/>
          <w:sz w:val="20"/>
          <w:szCs w:val="20"/>
        </w:rPr>
      </w:pPr>
      <w:r w:rsidRPr="002C0468">
        <w:rPr>
          <w:b/>
          <w:sz w:val="20"/>
          <w:szCs w:val="20"/>
        </w:rPr>
        <w:lastRenderedPageBreak/>
        <w:t>Section 7:  Information that we may withhold</w:t>
      </w:r>
    </w:p>
    <w:p w14:paraId="4211AD73" w14:textId="77777777" w:rsidR="0008094B" w:rsidRPr="002C0468" w:rsidRDefault="0008094B" w:rsidP="0008094B">
      <w:pPr>
        <w:rPr>
          <w:sz w:val="20"/>
          <w:szCs w:val="20"/>
        </w:rPr>
      </w:pPr>
      <w:r w:rsidRPr="002C0468">
        <w:rPr>
          <w:sz w:val="20"/>
          <w:szCs w:val="20"/>
        </w:rPr>
        <w:t xml:space="preserve">All information covered by our </w:t>
      </w:r>
      <w:r>
        <w:rPr>
          <w:sz w:val="20"/>
          <w:szCs w:val="20"/>
        </w:rPr>
        <w:t>guide to information</w:t>
      </w:r>
      <w:r w:rsidRPr="002C0468">
        <w:rPr>
          <w:sz w:val="20"/>
          <w:szCs w:val="20"/>
        </w:rPr>
        <w:t xml:space="preserve"> will be </w:t>
      </w:r>
      <w:r w:rsidR="0010513B">
        <w:rPr>
          <w:sz w:val="20"/>
          <w:szCs w:val="20"/>
        </w:rPr>
        <w:t xml:space="preserve">processed </w:t>
      </w:r>
      <w:r w:rsidRPr="002C0468">
        <w:rPr>
          <w:sz w:val="20"/>
          <w:szCs w:val="20"/>
        </w:rPr>
        <w:t>promptly</w:t>
      </w:r>
      <w:r w:rsidR="0010513B">
        <w:rPr>
          <w:sz w:val="20"/>
          <w:szCs w:val="20"/>
        </w:rPr>
        <w:t xml:space="preserve"> and provided as soon as possible</w:t>
      </w:r>
      <w:r w:rsidRPr="002C0468">
        <w:rPr>
          <w:sz w:val="20"/>
          <w:szCs w:val="20"/>
        </w:rPr>
        <w:t xml:space="preserve"> following our receipt of your request.</w:t>
      </w:r>
    </w:p>
    <w:p w14:paraId="3B37EC26" w14:textId="77777777" w:rsidR="0008094B" w:rsidRPr="002C0468" w:rsidRDefault="0008094B" w:rsidP="0008094B">
      <w:pPr>
        <w:rPr>
          <w:sz w:val="20"/>
          <w:szCs w:val="20"/>
        </w:rPr>
      </w:pPr>
    </w:p>
    <w:p w14:paraId="6B6B3057" w14:textId="77777777" w:rsidR="0008094B" w:rsidRPr="002C0468" w:rsidRDefault="0008094B" w:rsidP="0008094B">
      <w:pPr>
        <w:rPr>
          <w:sz w:val="20"/>
          <w:szCs w:val="20"/>
        </w:rPr>
      </w:pPr>
      <w:r w:rsidRPr="002C0468">
        <w:rPr>
          <w:sz w:val="20"/>
          <w:szCs w:val="20"/>
        </w:rPr>
        <w:t xml:space="preserve">Our aim in maintaining this </w:t>
      </w:r>
      <w:r>
        <w:rPr>
          <w:sz w:val="20"/>
          <w:szCs w:val="20"/>
        </w:rPr>
        <w:t>guide</w:t>
      </w:r>
      <w:r w:rsidRPr="002C0468">
        <w:rPr>
          <w:sz w:val="20"/>
          <w:szCs w:val="20"/>
        </w:rPr>
        <w:t xml:space="preserve"> is to be as open as possible.  You should note, however, that there may be circumstances where information will be withheld from one of the classes of information listed in </w:t>
      </w:r>
      <w:r w:rsidRPr="002C0468">
        <w:rPr>
          <w:i/>
          <w:sz w:val="20"/>
          <w:szCs w:val="20"/>
        </w:rPr>
        <w:t>Section 1</w:t>
      </w:r>
      <w:r>
        <w:rPr>
          <w:i/>
          <w:sz w:val="20"/>
          <w:szCs w:val="20"/>
        </w:rPr>
        <w:t>4</w:t>
      </w:r>
      <w:r w:rsidRPr="002C0468">
        <w:rPr>
          <w:i/>
          <w:sz w:val="20"/>
          <w:szCs w:val="20"/>
        </w:rPr>
        <w:t xml:space="preserve"> – Classes of Information</w:t>
      </w:r>
      <w:r w:rsidRPr="002C0468">
        <w:rPr>
          <w:sz w:val="20"/>
          <w:szCs w:val="20"/>
        </w:rPr>
        <w:t xml:space="preserve">.  Information will only be withheld where permitted by </w:t>
      </w:r>
      <w:r w:rsidR="00067C7E">
        <w:rPr>
          <w:sz w:val="20"/>
          <w:szCs w:val="20"/>
        </w:rPr>
        <w:t>The Freedom of Information (</w:t>
      </w:r>
      <w:smartTag w:uri="urn:schemas-microsoft-com:office:smarttags" w:element="place">
        <w:smartTag w:uri="urn:schemas-microsoft-com:office:smarttags" w:element="country-region">
          <w:r w:rsidR="00067C7E">
            <w:rPr>
              <w:sz w:val="20"/>
              <w:szCs w:val="20"/>
            </w:rPr>
            <w:t>Scotland</w:t>
          </w:r>
        </w:smartTag>
      </w:smartTag>
      <w:r w:rsidR="00067C7E">
        <w:rPr>
          <w:sz w:val="20"/>
          <w:szCs w:val="20"/>
        </w:rPr>
        <w:t>) Act 2002 (</w:t>
      </w:r>
      <w:r w:rsidRPr="002C0468">
        <w:rPr>
          <w:sz w:val="20"/>
          <w:szCs w:val="20"/>
        </w:rPr>
        <w:t>FOISA</w:t>
      </w:r>
      <w:r w:rsidR="00067C7E">
        <w:rPr>
          <w:sz w:val="20"/>
          <w:szCs w:val="20"/>
        </w:rPr>
        <w:t>)</w:t>
      </w:r>
      <w:r w:rsidRPr="002C0468">
        <w:rPr>
          <w:sz w:val="20"/>
          <w:szCs w:val="20"/>
        </w:rPr>
        <w:t>.</w:t>
      </w:r>
    </w:p>
    <w:p w14:paraId="0A2A5ED6" w14:textId="77777777" w:rsidR="0008094B" w:rsidRPr="002C0468" w:rsidRDefault="0008094B" w:rsidP="0008094B">
      <w:pPr>
        <w:rPr>
          <w:sz w:val="20"/>
          <w:szCs w:val="20"/>
        </w:rPr>
      </w:pPr>
    </w:p>
    <w:p w14:paraId="1684FA82" w14:textId="77777777" w:rsidR="0008094B" w:rsidRPr="002C0468" w:rsidRDefault="0008094B" w:rsidP="0008094B">
      <w:pPr>
        <w:rPr>
          <w:sz w:val="20"/>
          <w:szCs w:val="20"/>
        </w:rPr>
      </w:pPr>
      <w:r w:rsidRPr="002C0468">
        <w:rPr>
          <w:sz w:val="20"/>
          <w:szCs w:val="20"/>
        </w:rPr>
        <w:t>Information may be withheld, for example, where its disclosure would breach the law of confidentiality or harm an organisation’s commercial interests.  Information may also be withheld if it is another person’s personal information, and its release would breach data protection legislation.</w:t>
      </w:r>
    </w:p>
    <w:p w14:paraId="068AFAA3" w14:textId="77777777" w:rsidR="0008094B" w:rsidRPr="002C0468" w:rsidRDefault="0008094B" w:rsidP="0008094B">
      <w:pPr>
        <w:rPr>
          <w:sz w:val="20"/>
          <w:szCs w:val="20"/>
        </w:rPr>
      </w:pPr>
    </w:p>
    <w:p w14:paraId="1CBDF58A" w14:textId="77777777" w:rsidR="0008094B" w:rsidRPr="002C0468" w:rsidRDefault="0008094B" w:rsidP="0008094B">
      <w:pPr>
        <w:rPr>
          <w:sz w:val="20"/>
          <w:szCs w:val="20"/>
        </w:rPr>
      </w:pPr>
      <w:r w:rsidRPr="002C0468">
        <w:rPr>
          <w:sz w:val="20"/>
          <w:szCs w:val="20"/>
        </w:rPr>
        <w:t>Information would not be disclosed in the following examples:</w:t>
      </w:r>
    </w:p>
    <w:p w14:paraId="3E817D0F" w14:textId="77777777" w:rsidR="0008094B" w:rsidRPr="002C0468" w:rsidRDefault="0008094B" w:rsidP="0008094B">
      <w:pPr>
        <w:numPr>
          <w:ilvl w:val="0"/>
          <w:numId w:val="2"/>
        </w:numPr>
        <w:rPr>
          <w:sz w:val="20"/>
          <w:szCs w:val="20"/>
        </w:rPr>
      </w:pPr>
      <w:r w:rsidRPr="002C0468">
        <w:rPr>
          <w:sz w:val="20"/>
          <w:szCs w:val="20"/>
        </w:rPr>
        <w:t xml:space="preserve">Requests for information that is contained in patient medical records.  However, you do have the right to request your own medical records, see </w:t>
      </w:r>
      <w:r>
        <w:rPr>
          <w:i/>
          <w:sz w:val="20"/>
          <w:szCs w:val="20"/>
        </w:rPr>
        <w:t>Section 13</w:t>
      </w:r>
      <w:r w:rsidRPr="002C0468">
        <w:rPr>
          <w:i/>
          <w:sz w:val="20"/>
          <w:szCs w:val="20"/>
        </w:rPr>
        <w:t xml:space="preserve"> - How to access information which is not available under this scheme.</w:t>
      </w:r>
    </w:p>
    <w:p w14:paraId="08A77EB2" w14:textId="77777777" w:rsidR="0008094B" w:rsidRPr="002C0468" w:rsidRDefault="0008094B" w:rsidP="0008094B">
      <w:pPr>
        <w:numPr>
          <w:ilvl w:val="0"/>
          <w:numId w:val="2"/>
        </w:numPr>
        <w:rPr>
          <w:sz w:val="20"/>
          <w:szCs w:val="20"/>
        </w:rPr>
      </w:pPr>
      <w:r w:rsidRPr="002C0468">
        <w:rPr>
          <w:sz w:val="20"/>
          <w:szCs w:val="20"/>
        </w:rPr>
        <w:t>Requests for information relating to private income of practice partners or practice staff</w:t>
      </w:r>
    </w:p>
    <w:p w14:paraId="1CB428C4" w14:textId="77777777" w:rsidR="0008094B" w:rsidRPr="002C0468" w:rsidRDefault="0008094B" w:rsidP="0008094B">
      <w:pPr>
        <w:numPr>
          <w:ilvl w:val="0"/>
          <w:numId w:val="2"/>
        </w:numPr>
        <w:rPr>
          <w:sz w:val="20"/>
          <w:szCs w:val="20"/>
        </w:rPr>
      </w:pPr>
      <w:r w:rsidRPr="002C0468">
        <w:rPr>
          <w:sz w:val="20"/>
          <w:szCs w:val="20"/>
        </w:rPr>
        <w:t>Requests for financial information that would likely prejudice substantially the commercial interests of any person</w:t>
      </w:r>
    </w:p>
    <w:p w14:paraId="468CA039" w14:textId="77777777" w:rsidR="0008094B" w:rsidRPr="002C0468" w:rsidRDefault="0008094B" w:rsidP="0008094B">
      <w:pPr>
        <w:rPr>
          <w:sz w:val="20"/>
          <w:szCs w:val="20"/>
        </w:rPr>
      </w:pPr>
    </w:p>
    <w:p w14:paraId="1BEB8D51" w14:textId="77777777" w:rsidR="0008094B" w:rsidRPr="002C0468" w:rsidRDefault="0008094B" w:rsidP="0008094B">
      <w:pPr>
        <w:rPr>
          <w:sz w:val="20"/>
          <w:szCs w:val="20"/>
        </w:rPr>
      </w:pPr>
      <w:r w:rsidRPr="002C0468">
        <w:rPr>
          <w:sz w:val="20"/>
          <w:szCs w:val="20"/>
        </w:rPr>
        <w:t>Additionally, section 25 of FOISA provides an absolute exemption which allows our practice to refuse to deal with a request where the requested information is already reasonably obtainable elsewhere, even where a fee may be charged.  Information provided in the publication scheme is considered reasonably obtainable.</w:t>
      </w:r>
    </w:p>
    <w:p w14:paraId="36991167" w14:textId="77777777" w:rsidR="0008094B" w:rsidRPr="002C0468" w:rsidRDefault="0008094B" w:rsidP="0008094B">
      <w:pPr>
        <w:rPr>
          <w:sz w:val="20"/>
          <w:szCs w:val="20"/>
        </w:rPr>
      </w:pPr>
    </w:p>
    <w:p w14:paraId="293D6001" w14:textId="77777777" w:rsidR="0008094B" w:rsidRPr="002C0468" w:rsidRDefault="0008094B" w:rsidP="0008094B">
      <w:pPr>
        <w:rPr>
          <w:sz w:val="20"/>
          <w:szCs w:val="20"/>
        </w:rPr>
      </w:pPr>
      <w:r w:rsidRPr="002C0468">
        <w:rPr>
          <w:sz w:val="20"/>
          <w:szCs w:val="20"/>
        </w:rPr>
        <w:t xml:space="preserve">Whenever information is </w:t>
      </w:r>
      <w:proofErr w:type="gramStart"/>
      <w:r w:rsidRPr="002C0468">
        <w:rPr>
          <w:sz w:val="20"/>
          <w:szCs w:val="20"/>
        </w:rPr>
        <w:t>withheld</w:t>
      </w:r>
      <w:proofErr w:type="gramEnd"/>
      <w:r w:rsidRPr="002C0468">
        <w:rPr>
          <w:sz w:val="20"/>
          <w:szCs w:val="20"/>
        </w:rPr>
        <w:t xml:space="preserve"> we will inform you of this, and will set out why it was not appropriate for that information to be disclosed.  Even where information is withheld it may, in many cases, be possible to provide copies with the withheld information edited out.</w:t>
      </w:r>
    </w:p>
    <w:p w14:paraId="3298DA0F" w14:textId="77777777" w:rsidR="0008094B" w:rsidRPr="002C0468" w:rsidRDefault="0008094B" w:rsidP="0008094B">
      <w:pPr>
        <w:rPr>
          <w:sz w:val="20"/>
          <w:szCs w:val="20"/>
        </w:rPr>
      </w:pPr>
    </w:p>
    <w:p w14:paraId="2CF2472B" w14:textId="77777777" w:rsidR="0008094B" w:rsidRPr="002C0468" w:rsidRDefault="0008094B" w:rsidP="0008094B">
      <w:pPr>
        <w:rPr>
          <w:sz w:val="20"/>
          <w:szCs w:val="20"/>
        </w:rPr>
      </w:pPr>
      <w:r w:rsidRPr="002C0468">
        <w:rPr>
          <w:sz w:val="20"/>
          <w:szCs w:val="20"/>
        </w:rPr>
        <w:t xml:space="preserve">If you wish to complain about any information which has been withheld from you, please refer to </w:t>
      </w:r>
      <w:r w:rsidRPr="002C0468">
        <w:rPr>
          <w:i/>
          <w:sz w:val="20"/>
          <w:szCs w:val="20"/>
        </w:rPr>
        <w:t>Section 10 – Complaints</w:t>
      </w:r>
      <w:r w:rsidRPr="002C0468">
        <w:rPr>
          <w:sz w:val="20"/>
          <w:szCs w:val="20"/>
        </w:rPr>
        <w:t>.</w:t>
      </w:r>
    </w:p>
    <w:p w14:paraId="65A10EAA" w14:textId="77777777" w:rsidR="0008094B" w:rsidRPr="002C0468" w:rsidRDefault="0008094B">
      <w:pPr>
        <w:jc w:val="left"/>
        <w:rPr>
          <w:sz w:val="20"/>
          <w:szCs w:val="20"/>
        </w:rPr>
      </w:pPr>
      <w:r w:rsidRPr="002C0468">
        <w:rPr>
          <w:sz w:val="20"/>
          <w:szCs w:val="20"/>
        </w:rPr>
        <w:br w:type="page"/>
      </w:r>
    </w:p>
    <w:p w14:paraId="6EBC8BFD" w14:textId="77777777" w:rsidR="0008094B" w:rsidRPr="002C0468" w:rsidRDefault="0008094B" w:rsidP="0008094B">
      <w:pPr>
        <w:jc w:val="left"/>
        <w:rPr>
          <w:b/>
          <w:sz w:val="20"/>
          <w:szCs w:val="20"/>
        </w:rPr>
      </w:pPr>
      <w:r w:rsidRPr="002C0468">
        <w:rPr>
          <w:b/>
          <w:sz w:val="20"/>
          <w:szCs w:val="20"/>
        </w:rPr>
        <w:lastRenderedPageBreak/>
        <w:t>Section 8: Our charging policy</w:t>
      </w:r>
    </w:p>
    <w:p w14:paraId="525348E4" w14:textId="77777777" w:rsidR="0008094B" w:rsidRPr="002C0468" w:rsidRDefault="0008094B" w:rsidP="0008094B">
      <w:pPr>
        <w:rPr>
          <w:sz w:val="20"/>
          <w:szCs w:val="20"/>
        </w:rPr>
      </w:pPr>
      <w:r w:rsidRPr="002C0468">
        <w:rPr>
          <w:sz w:val="20"/>
          <w:szCs w:val="20"/>
        </w:rPr>
        <w:t xml:space="preserve">Unless otherwise stated in Section </w:t>
      </w:r>
      <w:r>
        <w:rPr>
          <w:i/>
          <w:sz w:val="20"/>
          <w:szCs w:val="20"/>
        </w:rPr>
        <w:t>14</w:t>
      </w:r>
      <w:r w:rsidRPr="002C0468">
        <w:rPr>
          <w:i/>
          <w:sz w:val="20"/>
          <w:szCs w:val="20"/>
        </w:rPr>
        <w:t xml:space="preserve"> – Classes of Information</w:t>
      </w:r>
      <w:r w:rsidRPr="002C0468">
        <w:rPr>
          <w:sz w:val="20"/>
          <w:szCs w:val="20"/>
        </w:rPr>
        <w:t xml:space="preserve">, all information contained within our </w:t>
      </w:r>
      <w:r>
        <w:rPr>
          <w:sz w:val="20"/>
          <w:szCs w:val="20"/>
        </w:rPr>
        <w:t>guide</w:t>
      </w:r>
      <w:r w:rsidRPr="002C0468">
        <w:rPr>
          <w:sz w:val="20"/>
          <w:szCs w:val="20"/>
        </w:rPr>
        <w:t xml:space="preserve"> is available from us free of charge where it can be sent to you electronically by email.</w:t>
      </w:r>
    </w:p>
    <w:p w14:paraId="602046E4" w14:textId="77777777" w:rsidR="0008094B" w:rsidRPr="002C0468" w:rsidRDefault="0008094B" w:rsidP="0008094B">
      <w:pPr>
        <w:rPr>
          <w:sz w:val="20"/>
          <w:szCs w:val="20"/>
        </w:rPr>
      </w:pPr>
    </w:p>
    <w:p w14:paraId="514C8087" w14:textId="77777777" w:rsidR="0008094B" w:rsidRPr="002C0468" w:rsidRDefault="0008094B" w:rsidP="0008094B">
      <w:pPr>
        <w:rPr>
          <w:sz w:val="20"/>
          <w:szCs w:val="20"/>
        </w:rPr>
      </w:pPr>
      <w:r w:rsidRPr="002C0468">
        <w:rPr>
          <w:sz w:val="20"/>
          <w:szCs w:val="20"/>
        </w:rPr>
        <w:t>We reserve the right to impose charges for providing information in paper copy or on computer disc.  Charges will reflect the actual costs of reproduction and postage to the practice, as set out below.</w:t>
      </w:r>
    </w:p>
    <w:p w14:paraId="7EEBA3DD" w14:textId="77777777" w:rsidR="0008094B" w:rsidRPr="002C0468" w:rsidRDefault="0008094B" w:rsidP="0008094B">
      <w:pPr>
        <w:rPr>
          <w:sz w:val="20"/>
          <w:szCs w:val="20"/>
        </w:rPr>
      </w:pPr>
    </w:p>
    <w:p w14:paraId="30FA59E9" w14:textId="77777777" w:rsidR="0008094B" w:rsidRPr="002C0468" w:rsidRDefault="0008094B" w:rsidP="0008094B">
      <w:pPr>
        <w:rPr>
          <w:sz w:val="20"/>
          <w:szCs w:val="20"/>
        </w:rPr>
      </w:pPr>
      <w:proofErr w:type="gramStart"/>
      <w:r w:rsidRPr="002C0468">
        <w:rPr>
          <w:sz w:val="20"/>
          <w:szCs w:val="20"/>
        </w:rPr>
        <w:t>In the event that</w:t>
      </w:r>
      <w:proofErr w:type="gramEnd"/>
      <w:r w:rsidRPr="002C0468">
        <w:rPr>
          <w:sz w:val="20"/>
          <w:szCs w:val="20"/>
        </w:rPr>
        <w:t xml:space="preserve"> a charge is to be levied, you will be advised of the charge and how it has been calculated.  Information will not be provided to you until payment has been received.</w:t>
      </w:r>
    </w:p>
    <w:p w14:paraId="0F58069B" w14:textId="77777777" w:rsidR="0008094B" w:rsidRPr="002C0468" w:rsidRDefault="0008094B" w:rsidP="0008094B">
      <w:pPr>
        <w:rPr>
          <w:sz w:val="20"/>
          <w:szCs w:val="20"/>
        </w:rPr>
      </w:pPr>
    </w:p>
    <w:p w14:paraId="3F021C4F" w14:textId="77777777" w:rsidR="0008094B" w:rsidRPr="002C0468" w:rsidRDefault="0008094B" w:rsidP="0008094B">
      <w:pPr>
        <w:rPr>
          <w:b/>
          <w:sz w:val="20"/>
          <w:szCs w:val="20"/>
        </w:rPr>
      </w:pPr>
      <w:r w:rsidRPr="002C0468">
        <w:rPr>
          <w:b/>
          <w:sz w:val="20"/>
          <w:szCs w:val="20"/>
        </w:rPr>
        <w:t>Reproduction costs:</w:t>
      </w:r>
    </w:p>
    <w:p w14:paraId="4F04DEC9" w14:textId="77777777" w:rsidR="0008094B" w:rsidRPr="002C0468" w:rsidRDefault="0008094B" w:rsidP="0008094B">
      <w:pPr>
        <w:rPr>
          <w:sz w:val="20"/>
          <w:szCs w:val="20"/>
        </w:rPr>
      </w:pPr>
      <w:r w:rsidRPr="002C0468">
        <w:rPr>
          <w:sz w:val="20"/>
          <w:szCs w:val="20"/>
        </w:rPr>
        <w:t>Where charges are applied, photocopied information will be charged at a standard rate of 10p per A4 paper (black and white copy) and 30p per A4 paper (colour copy).</w:t>
      </w:r>
    </w:p>
    <w:p w14:paraId="08E3A7EE" w14:textId="77777777" w:rsidR="0008094B" w:rsidRPr="002C0468" w:rsidRDefault="0008094B" w:rsidP="0008094B">
      <w:pPr>
        <w:rPr>
          <w:sz w:val="20"/>
          <w:szCs w:val="20"/>
        </w:rPr>
      </w:pPr>
    </w:p>
    <w:p w14:paraId="20ADFFF3" w14:textId="77777777" w:rsidR="0008094B" w:rsidRPr="002C0468" w:rsidRDefault="0008094B" w:rsidP="0008094B">
      <w:pPr>
        <w:rPr>
          <w:sz w:val="20"/>
          <w:szCs w:val="20"/>
        </w:rPr>
      </w:pPr>
      <w:r w:rsidRPr="002C0468">
        <w:rPr>
          <w:sz w:val="20"/>
          <w:szCs w:val="20"/>
        </w:rPr>
        <w:t>Computer discs will be charged at the rate of £1.00 per CD-Rom.</w:t>
      </w:r>
    </w:p>
    <w:p w14:paraId="4E40C061" w14:textId="77777777" w:rsidR="0008094B" w:rsidRPr="002C0468" w:rsidRDefault="0008094B" w:rsidP="0008094B">
      <w:pPr>
        <w:rPr>
          <w:sz w:val="20"/>
          <w:szCs w:val="20"/>
        </w:rPr>
      </w:pPr>
    </w:p>
    <w:p w14:paraId="25211E6F" w14:textId="77777777" w:rsidR="0008094B" w:rsidRPr="002C0468" w:rsidRDefault="0008094B" w:rsidP="0008094B">
      <w:pPr>
        <w:rPr>
          <w:b/>
          <w:sz w:val="20"/>
          <w:szCs w:val="20"/>
        </w:rPr>
      </w:pPr>
      <w:r w:rsidRPr="002C0468">
        <w:rPr>
          <w:b/>
          <w:sz w:val="20"/>
          <w:szCs w:val="20"/>
        </w:rPr>
        <w:t>Postage cost:</w:t>
      </w:r>
    </w:p>
    <w:p w14:paraId="02994FF6" w14:textId="77777777" w:rsidR="0008094B" w:rsidRPr="002C0468" w:rsidRDefault="0008094B" w:rsidP="0008094B">
      <w:pPr>
        <w:rPr>
          <w:sz w:val="20"/>
          <w:szCs w:val="20"/>
        </w:rPr>
      </w:pPr>
      <w:r w:rsidRPr="002C0468">
        <w:rPr>
          <w:sz w:val="20"/>
          <w:szCs w:val="20"/>
        </w:rPr>
        <w:t>We will pass on postage charges to the requester at the cost to the practice of sending the information by first class post.</w:t>
      </w:r>
    </w:p>
    <w:p w14:paraId="4E9D365B" w14:textId="77777777" w:rsidR="0008094B" w:rsidRPr="002C0468" w:rsidRDefault="0008094B">
      <w:pPr>
        <w:jc w:val="left"/>
        <w:rPr>
          <w:sz w:val="20"/>
          <w:szCs w:val="20"/>
        </w:rPr>
      </w:pPr>
      <w:r w:rsidRPr="002C0468">
        <w:rPr>
          <w:sz w:val="20"/>
          <w:szCs w:val="20"/>
        </w:rPr>
        <w:br w:type="page"/>
      </w:r>
    </w:p>
    <w:p w14:paraId="003B1E6D" w14:textId="77777777" w:rsidR="0008094B" w:rsidRPr="002C0468" w:rsidRDefault="0008094B" w:rsidP="0008094B">
      <w:pPr>
        <w:jc w:val="left"/>
        <w:rPr>
          <w:b/>
          <w:sz w:val="20"/>
          <w:szCs w:val="20"/>
        </w:rPr>
      </w:pPr>
      <w:r w:rsidRPr="002C0468">
        <w:rPr>
          <w:b/>
          <w:sz w:val="20"/>
          <w:szCs w:val="20"/>
        </w:rPr>
        <w:lastRenderedPageBreak/>
        <w:t>Section 9: Our copyright policy</w:t>
      </w:r>
    </w:p>
    <w:p w14:paraId="770AEC26" w14:textId="77777777" w:rsidR="0008094B" w:rsidRPr="002C0468" w:rsidRDefault="00E53EB3" w:rsidP="0008094B">
      <w:pPr>
        <w:rPr>
          <w:sz w:val="20"/>
          <w:szCs w:val="20"/>
        </w:rPr>
      </w:pPr>
      <w:r>
        <w:rPr>
          <w:sz w:val="20"/>
          <w:szCs w:val="20"/>
        </w:rPr>
        <w:t>Crieff, Red Practice</w:t>
      </w:r>
      <w:r w:rsidR="0008094B" w:rsidRPr="002C0468">
        <w:rPr>
          <w:sz w:val="20"/>
          <w:szCs w:val="20"/>
        </w:rPr>
        <w:t xml:space="preserve"> holds the copyright for </w:t>
      </w:r>
      <w:proofErr w:type="gramStart"/>
      <w:r w:rsidR="0008094B" w:rsidRPr="002C0468">
        <w:rPr>
          <w:sz w:val="20"/>
          <w:szCs w:val="20"/>
        </w:rPr>
        <w:t>the vast majority of</w:t>
      </w:r>
      <w:proofErr w:type="gramEnd"/>
      <w:r w:rsidR="0008094B" w:rsidRPr="002C0468">
        <w:rPr>
          <w:sz w:val="20"/>
          <w:szCs w:val="20"/>
        </w:rPr>
        <w:t xml:space="preserve"> information in this </w:t>
      </w:r>
      <w:r w:rsidR="0008094B">
        <w:rPr>
          <w:sz w:val="20"/>
          <w:szCs w:val="20"/>
        </w:rPr>
        <w:t>guide to information</w:t>
      </w:r>
      <w:r w:rsidR="0008094B" w:rsidRPr="002C0468">
        <w:rPr>
          <w:sz w:val="20"/>
          <w:szCs w:val="20"/>
        </w:rPr>
        <w:t xml:space="preserve">.  </w:t>
      </w:r>
      <w:proofErr w:type="gramStart"/>
      <w:r w:rsidR="0008094B" w:rsidRPr="002C0468">
        <w:rPr>
          <w:sz w:val="20"/>
          <w:szCs w:val="20"/>
        </w:rPr>
        <w:t>All of</w:t>
      </w:r>
      <w:proofErr w:type="gramEnd"/>
      <w:r w:rsidR="0008094B" w:rsidRPr="002C0468">
        <w:rPr>
          <w:sz w:val="20"/>
          <w:szCs w:val="20"/>
        </w:rPr>
        <w:t xml:space="preserve"> this information can be copied or reproduced without our formal permission, provided it is copied or reproduced accurately, is not used in a misleading context, and provided that the source of the material is identified.</w:t>
      </w:r>
    </w:p>
    <w:p w14:paraId="7912629E" w14:textId="77777777" w:rsidR="0008094B" w:rsidRPr="002C0468" w:rsidRDefault="0008094B" w:rsidP="0008094B">
      <w:pPr>
        <w:rPr>
          <w:sz w:val="20"/>
          <w:szCs w:val="20"/>
        </w:rPr>
      </w:pPr>
    </w:p>
    <w:p w14:paraId="515E3684" w14:textId="77777777" w:rsidR="0008094B" w:rsidRPr="002C0468" w:rsidRDefault="0008094B" w:rsidP="0008094B">
      <w:pPr>
        <w:rPr>
          <w:sz w:val="20"/>
          <w:szCs w:val="20"/>
        </w:rPr>
      </w:pPr>
      <w:r w:rsidRPr="002C0468">
        <w:rPr>
          <w:sz w:val="20"/>
          <w:szCs w:val="20"/>
        </w:rPr>
        <w:t xml:space="preserve">The </w:t>
      </w:r>
      <w:r>
        <w:rPr>
          <w:sz w:val="20"/>
          <w:szCs w:val="20"/>
        </w:rPr>
        <w:t>guide</w:t>
      </w:r>
      <w:r w:rsidRPr="002C0468">
        <w:rPr>
          <w:sz w:val="20"/>
          <w:szCs w:val="20"/>
        </w:rPr>
        <w:t xml:space="preserve"> may, however, contain information where the copyright holder is not </w:t>
      </w:r>
      <w:r w:rsidR="00E53EB3">
        <w:rPr>
          <w:sz w:val="20"/>
          <w:szCs w:val="20"/>
        </w:rPr>
        <w:t xml:space="preserve">Crieff, Red Practice. </w:t>
      </w:r>
      <w:r w:rsidRPr="002C0468">
        <w:rPr>
          <w:sz w:val="20"/>
          <w:szCs w:val="20"/>
        </w:rPr>
        <w:t xml:space="preserve">In most cases the copyright holder will be obvious from the documents.  In cases where the copyright is unclear, however, it is the responsibility of the person accessing the information to locate and seek the permission of the copyright holder before reproducing the material or in any other way breaching the rights of the copyright holder.  Wherever possible, this scheme will indicate where we do not own the copyright on documents within </w:t>
      </w:r>
      <w:r w:rsidRPr="002C0468">
        <w:rPr>
          <w:i/>
          <w:sz w:val="20"/>
          <w:szCs w:val="20"/>
        </w:rPr>
        <w:t>Section 1</w:t>
      </w:r>
      <w:r>
        <w:rPr>
          <w:i/>
          <w:sz w:val="20"/>
          <w:szCs w:val="20"/>
        </w:rPr>
        <w:t>4</w:t>
      </w:r>
      <w:r w:rsidRPr="002C0468">
        <w:rPr>
          <w:i/>
          <w:sz w:val="20"/>
          <w:szCs w:val="20"/>
        </w:rPr>
        <w:t xml:space="preserve"> – Classes of Information</w:t>
      </w:r>
      <w:r w:rsidRPr="002C0468">
        <w:rPr>
          <w:sz w:val="20"/>
          <w:szCs w:val="20"/>
        </w:rPr>
        <w:t>.</w:t>
      </w:r>
    </w:p>
    <w:p w14:paraId="265E4E2E" w14:textId="77777777" w:rsidR="0008094B" w:rsidRPr="002C0468" w:rsidRDefault="0008094B" w:rsidP="0008094B">
      <w:pPr>
        <w:rPr>
          <w:sz w:val="20"/>
          <w:szCs w:val="20"/>
        </w:rPr>
      </w:pPr>
    </w:p>
    <w:p w14:paraId="0AEA0797" w14:textId="77777777" w:rsidR="0008094B" w:rsidRPr="002C0468" w:rsidRDefault="0008094B" w:rsidP="0008094B">
      <w:pPr>
        <w:rPr>
          <w:sz w:val="20"/>
          <w:szCs w:val="20"/>
        </w:rPr>
      </w:pPr>
      <w:r w:rsidRPr="002C0468">
        <w:rPr>
          <w:sz w:val="20"/>
          <w:szCs w:val="20"/>
        </w:rPr>
        <w:t xml:space="preserve">Information about Crown copyright material is available on the website of the Queens Printer for </w:t>
      </w:r>
      <w:smartTag w:uri="urn:schemas-microsoft-com:office:smarttags" w:element="place">
        <w:smartTag w:uri="urn:schemas-microsoft-com:office:smarttags" w:element="country-region">
          <w:r w:rsidRPr="002C0468">
            <w:rPr>
              <w:sz w:val="20"/>
              <w:szCs w:val="20"/>
            </w:rPr>
            <w:t>Scotland</w:t>
          </w:r>
        </w:smartTag>
      </w:smartTag>
      <w:r w:rsidRPr="002C0468">
        <w:rPr>
          <w:sz w:val="20"/>
          <w:szCs w:val="20"/>
        </w:rPr>
        <w:t xml:space="preserve"> at www.oqps.gov.uk.  We can provide you with a copy of this information if you do not have internet access.</w:t>
      </w:r>
    </w:p>
    <w:p w14:paraId="4F31ED44" w14:textId="77777777" w:rsidR="0008094B" w:rsidRPr="002C0468" w:rsidRDefault="0008094B">
      <w:pPr>
        <w:jc w:val="left"/>
        <w:rPr>
          <w:sz w:val="20"/>
          <w:szCs w:val="20"/>
        </w:rPr>
      </w:pPr>
      <w:r w:rsidRPr="002C0468">
        <w:rPr>
          <w:sz w:val="20"/>
          <w:szCs w:val="20"/>
        </w:rPr>
        <w:br w:type="page"/>
      </w:r>
    </w:p>
    <w:p w14:paraId="4968397F" w14:textId="77777777" w:rsidR="0008094B" w:rsidRPr="002C0468" w:rsidRDefault="0008094B" w:rsidP="0008094B">
      <w:pPr>
        <w:jc w:val="left"/>
        <w:rPr>
          <w:b/>
          <w:sz w:val="20"/>
          <w:szCs w:val="20"/>
        </w:rPr>
      </w:pPr>
      <w:r w:rsidRPr="002C0468">
        <w:rPr>
          <w:b/>
          <w:sz w:val="20"/>
          <w:szCs w:val="20"/>
        </w:rPr>
        <w:lastRenderedPageBreak/>
        <w:t>Section 10: Our records management and disposal policy</w:t>
      </w:r>
    </w:p>
    <w:p w14:paraId="3E729747" w14:textId="77777777" w:rsidR="0008094B" w:rsidRPr="002C0468" w:rsidRDefault="0008094B" w:rsidP="0008094B">
      <w:pPr>
        <w:rPr>
          <w:sz w:val="20"/>
          <w:szCs w:val="20"/>
        </w:rPr>
      </w:pPr>
      <w:r w:rsidRPr="002C0468">
        <w:rPr>
          <w:sz w:val="20"/>
          <w:szCs w:val="20"/>
        </w:rPr>
        <w:t xml:space="preserve">All information at the </w:t>
      </w:r>
      <w:r w:rsidR="00E53EB3">
        <w:rPr>
          <w:sz w:val="20"/>
          <w:szCs w:val="20"/>
        </w:rPr>
        <w:t xml:space="preserve">Red Practice, Crieff </w:t>
      </w:r>
      <w:r w:rsidRPr="002C0468">
        <w:rPr>
          <w:sz w:val="20"/>
          <w:szCs w:val="20"/>
        </w:rPr>
        <w:t xml:space="preserve">is held, retained and destroyed in accordance with </w:t>
      </w:r>
      <w:r w:rsidRPr="002C0468">
        <w:rPr>
          <w:i/>
          <w:sz w:val="20"/>
          <w:szCs w:val="20"/>
        </w:rPr>
        <w:t>Scottish Government – Records Management: NHS Code of Practice (</w:t>
      </w:r>
      <w:smartTag w:uri="urn:schemas-microsoft-com:office:smarttags" w:element="place">
        <w:smartTag w:uri="urn:schemas-microsoft-com:office:smarttags" w:element="country-region">
          <w:r w:rsidRPr="002C0468">
            <w:rPr>
              <w:i/>
              <w:sz w:val="20"/>
              <w:szCs w:val="20"/>
            </w:rPr>
            <w:t>Scotland</w:t>
          </w:r>
        </w:smartTag>
      </w:smartTag>
      <w:r w:rsidRPr="002C0468">
        <w:rPr>
          <w:i/>
          <w:sz w:val="20"/>
          <w:szCs w:val="20"/>
        </w:rPr>
        <w:t>)</w:t>
      </w:r>
      <w:r w:rsidRPr="002C0468">
        <w:rPr>
          <w:sz w:val="20"/>
          <w:szCs w:val="20"/>
        </w:rPr>
        <w:t xml:space="preserve">.  Confidentiality of patient information is maintained in accordance with the </w:t>
      </w:r>
      <w:r w:rsidRPr="002C0468">
        <w:rPr>
          <w:i/>
          <w:sz w:val="20"/>
          <w:szCs w:val="20"/>
        </w:rPr>
        <w:t>NHS (Scotland) Act 1978 Directions on the Confidentiality and Disclosure of Information: General Medical Services, Primary Medical Services Section 17C Agreements and Health Boards Primary Medical Services Contracts</w:t>
      </w:r>
      <w:r w:rsidRPr="002C0468">
        <w:rPr>
          <w:sz w:val="20"/>
          <w:szCs w:val="20"/>
        </w:rPr>
        <w:t>.  These documents are available on the NHS Scotland website (http://www.show.scot.nhs.uk).</w:t>
      </w:r>
    </w:p>
    <w:p w14:paraId="4D2245F9" w14:textId="77777777" w:rsidR="0008094B" w:rsidRPr="002C0468" w:rsidRDefault="0008094B">
      <w:pPr>
        <w:jc w:val="left"/>
        <w:rPr>
          <w:sz w:val="20"/>
          <w:szCs w:val="20"/>
        </w:rPr>
      </w:pPr>
      <w:r w:rsidRPr="002C0468">
        <w:rPr>
          <w:sz w:val="20"/>
          <w:szCs w:val="20"/>
        </w:rPr>
        <w:br w:type="page"/>
      </w:r>
    </w:p>
    <w:p w14:paraId="36E350BA" w14:textId="77777777" w:rsidR="0008094B" w:rsidRPr="002C0468" w:rsidRDefault="0008094B" w:rsidP="0008094B">
      <w:pPr>
        <w:jc w:val="left"/>
        <w:rPr>
          <w:b/>
          <w:sz w:val="20"/>
          <w:szCs w:val="20"/>
        </w:rPr>
      </w:pPr>
      <w:r w:rsidRPr="002C0468">
        <w:rPr>
          <w:b/>
          <w:sz w:val="20"/>
          <w:szCs w:val="20"/>
        </w:rPr>
        <w:lastRenderedPageBreak/>
        <w:t>Section 11: Feedback</w:t>
      </w:r>
    </w:p>
    <w:p w14:paraId="499CBF4B" w14:textId="77777777" w:rsidR="0008094B" w:rsidRPr="002C0468" w:rsidRDefault="00E53EB3" w:rsidP="0008094B">
      <w:pPr>
        <w:jc w:val="left"/>
        <w:rPr>
          <w:b/>
          <w:sz w:val="20"/>
          <w:szCs w:val="20"/>
        </w:rPr>
      </w:pPr>
      <w:r>
        <w:rPr>
          <w:sz w:val="20"/>
          <w:szCs w:val="20"/>
        </w:rPr>
        <w:t xml:space="preserve">Crieff, Red Practice </w:t>
      </w:r>
      <w:r w:rsidR="0008094B" w:rsidRPr="002C0468">
        <w:rPr>
          <w:sz w:val="20"/>
          <w:szCs w:val="20"/>
        </w:rPr>
        <w:t xml:space="preserve">is required </w:t>
      </w:r>
      <w:r w:rsidR="0008094B">
        <w:rPr>
          <w:sz w:val="20"/>
          <w:szCs w:val="20"/>
        </w:rPr>
        <w:t>to</w:t>
      </w:r>
      <w:r w:rsidR="0008094B" w:rsidRPr="002C0468">
        <w:rPr>
          <w:sz w:val="20"/>
          <w:szCs w:val="20"/>
        </w:rPr>
        <w:t xml:space="preserve"> review our </w:t>
      </w:r>
      <w:r w:rsidR="0008094B">
        <w:rPr>
          <w:sz w:val="20"/>
          <w:szCs w:val="20"/>
        </w:rPr>
        <w:t xml:space="preserve">guide to information </w:t>
      </w:r>
      <w:r w:rsidR="0008094B" w:rsidRPr="002C0468">
        <w:rPr>
          <w:sz w:val="20"/>
          <w:szCs w:val="20"/>
        </w:rPr>
        <w:t xml:space="preserve">from time to time.  As a result, we welcome feedback on how we can develop our </w:t>
      </w:r>
      <w:r w:rsidR="0008094B">
        <w:rPr>
          <w:sz w:val="20"/>
          <w:szCs w:val="20"/>
        </w:rPr>
        <w:t>guide</w:t>
      </w:r>
      <w:r w:rsidR="0008094B" w:rsidRPr="002C0468">
        <w:rPr>
          <w:sz w:val="20"/>
          <w:szCs w:val="20"/>
        </w:rPr>
        <w:t xml:space="preserve"> further.  If you would</w:t>
      </w:r>
      <w:r w:rsidR="0010513B">
        <w:rPr>
          <w:sz w:val="20"/>
          <w:szCs w:val="20"/>
        </w:rPr>
        <w:t xml:space="preserve"> like</w:t>
      </w:r>
      <w:r w:rsidR="0008094B" w:rsidRPr="002C0468">
        <w:rPr>
          <w:sz w:val="20"/>
          <w:szCs w:val="20"/>
        </w:rPr>
        <w:t xml:space="preserve"> to comment on any aspect of this </w:t>
      </w:r>
      <w:r w:rsidR="0008094B">
        <w:rPr>
          <w:sz w:val="20"/>
          <w:szCs w:val="20"/>
        </w:rPr>
        <w:t>guide to information</w:t>
      </w:r>
      <w:r w:rsidR="0008094B" w:rsidRPr="002C0468">
        <w:rPr>
          <w:sz w:val="20"/>
          <w:szCs w:val="20"/>
        </w:rPr>
        <w:t>, then please contact us.  You may, for example wish to tell us about:</w:t>
      </w:r>
    </w:p>
    <w:p w14:paraId="1D638447" w14:textId="77777777" w:rsidR="0008094B" w:rsidRPr="002C0468" w:rsidRDefault="0008094B" w:rsidP="0008094B">
      <w:pPr>
        <w:jc w:val="left"/>
        <w:rPr>
          <w:sz w:val="20"/>
          <w:szCs w:val="20"/>
        </w:rPr>
      </w:pPr>
    </w:p>
    <w:p w14:paraId="0DD65E14" w14:textId="77777777" w:rsidR="0008094B" w:rsidRPr="002C0468" w:rsidRDefault="0008094B" w:rsidP="0008094B">
      <w:pPr>
        <w:numPr>
          <w:ilvl w:val="0"/>
          <w:numId w:val="7"/>
        </w:numPr>
        <w:jc w:val="left"/>
        <w:rPr>
          <w:sz w:val="20"/>
          <w:szCs w:val="20"/>
        </w:rPr>
      </w:pPr>
      <w:r w:rsidRPr="002C0468">
        <w:rPr>
          <w:sz w:val="20"/>
          <w:szCs w:val="20"/>
        </w:rPr>
        <w:t xml:space="preserve">other information that you would like to see included in the </w:t>
      </w:r>
      <w:r>
        <w:rPr>
          <w:sz w:val="20"/>
          <w:szCs w:val="20"/>
        </w:rPr>
        <w:t>guide</w:t>
      </w:r>
    </w:p>
    <w:p w14:paraId="73E3E746" w14:textId="77777777" w:rsidR="0008094B" w:rsidRPr="002C0468" w:rsidRDefault="0008094B" w:rsidP="0008094B">
      <w:pPr>
        <w:numPr>
          <w:ilvl w:val="0"/>
          <w:numId w:val="7"/>
        </w:numPr>
        <w:jc w:val="left"/>
        <w:rPr>
          <w:sz w:val="20"/>
          <w:szCs w:val="20"/>
        </w:rPr>
      </w:pPr>
      <w:r w:rsidRPr="002C0468">
        <w:rPr>
          <w:sz w:val="20"/>
          <w:szCs w:val="20"/>
        </w:rPr>
        <w:t xml:space="preserve">whether you found the </w:t>
      </w:r>
      <w:r>
        <w:rPr>
          <w:sz w:val="20"/>
          <w:szCs w:val="20"/>
        </w:rPr>
        <w:t>guide</w:t>
      </w:r>
      <w:r w:rsidRPr="002C0468">
        <w:rPr>
          <w:sz w:val="20"/>
          <w:szCs w:val="20"/>
        </w:rPr>
        <w:t xml:space="preserve"> easy to use</w:t>
      </w:r>
    </w:p>
    <w:p w14:paraId="092C699C" w14:textId="77777777" w:rsidR="0008094B" w:rsidRPr="002C0468" w:rsidRDefault="0008094B" w:rsidP="0008094B">
      <w:pPr>
        <w:numPr>
          <w:ilvl w:val="0"/>
          <w:numId w:val="7"/>
        </w:numPr>
        <w:jc w:val="left"/>
        <w:rPr>
          <w:sz w:val="20"/>
          <w:szCs w:val="20"/>
        </w:rPr>
      </w:pPr>
      <w:r w:rsidRPr="002C0468">
        <w:rPr>
          <w:sz w:val="20"/>
          <w:szCs w:val="20"/>
        </w:rPr>
        <w:t xml:space="preserve">whether you found the </w:t>
      </w:r>
      <w:r>
        <w:rPr>
          <w:sz w:val="20"/>
          <w:szCs w:val="20"/>
        </w:rPr>
        <w:t xml:space="preserve">guide to </w:t>
      </w:r>
      <w:proofErr w:type="gramStart"/>
      <w:r>
        <w:rPr>
          <w:sz w:val="20"/>
          <w:szCs w:val="20"/>
        </w:rPr>
        <w:t xml:space="preserve">information </w:t>
      </w:r>
      <w:r w:rsidRPr="002C0468">
        <w:rPr>
          <w:sz w:val="20"/>
          <w:szCs w:val="20"/>
        </w:rPr>
        <w:t xml:space="preserve"> useful</w:t>
      </w:r>
      <w:proofErr w:type="gramEnd"/>
    </w:p>
    <w:p w14:paraId="07DC3ED9" w14:textId="77777777" w:rsidR="0008094B" w:rsidRPr="002C0468" w:rsidRDefault="0008094B" w:rsidP="0008094B">
      <w:pPr>
        <w:numPr>
          <w:ilvl w:val="0"/>
          <w:numId w:val="7"/>
        </w:numPr>
        <w:jc w:val="left"/>
        <w:rPr>
          <w:sz w:val="20"/>
          <w:szCs w:val="20"/>
        </w:rPr>
      </w:pPr>
      <w:r w:rsidRPr="002C0468">
        <w:rPr>
          <w:sz w:val="20"/>
          <w:szCs w:val="20"/>
        </w:rPr>
        <w:t>whether our staff were helpful</w:t>
      </w:r>
    </w:p>
    <w:p w14:paraId="2763AEA6" w14:textId="77777777" w:rsidR="0008094B" w:rsidRPr="002C0468" w:rsidRDefault="0008094B" w:rsidP="0008094B">
      <w:pPr>
        <w:numPr>
          <w:ilvl w:val="0"/>
          <w:numId w:val="3"/>
        </w:numPr>
        <w:jc w:val="left"/>
        <w:rPr>
          <w:sz w:val="20"/>
          <w:szCs w:val="20"/>
        </w:rPr>
      </w:pPr>
      <w:r w:rsidRPr="002C0468">
        <w:rPr>
          <w:sz w:val="20"/>
          <w:szCs w:val="20"/>
        </w:rPr>
        <w:t xml:space="preserve">other ways in which our </w:t>
      </w:r>
      <w:r>
        <w:rPr>
          <w:sz w:val="20"/>
          <w:szCs w:val="20"/>
        </w:rPr>
        <w:t>guide to information</w:t>
      </w:r>
      <w:r w:rsidRPr="002C0468">
        <w:rPr>
          <w:sz w:val="20"/>
          <w:szCs w:val="20"/>
        </w:rPr>
        <w:t xml:space="preserve"> can be improved</w:t>
      </w:r>
    </w:p>
    <w:p w14:paraId="362FE967" w14:textId="77777777" w:rsidR="0008094B" w:rsidRPr="002C0468" w:rsidRDefault="0008094B" w:rsidP="0008094B">
      <w:pPr>
        <w:jc w:val="left"/>
        <w:rPr>
          <w:sz w:val="20"/>
          <w:szCs w:val="20"/>
        </w:rPr>
      </w:pPr>
    </w:p>
    <w:p w14:paraId="6719D8C0" w14:textId="77777777" w:rsidR="0008094B" w:rsidRPr="002C0468" w:rsidRDefault="0008094B" w:rsidP="0008094B">
      <w:pPr>
        <w:jc w:val="left"/>
        <w:rPr>
          <w:sz w:val="20"/>
          <w:szCs w:val="20"/>
        </w:rPr>
      </w:pPr>
      <w:r w:rsidRPr="002C0468">
        <w:rPr>
          <w:sz w:val="20"/>
          <w:szCs w:val="20"/>
        </w:rPr>
        <w:t>Please send</w:t>
      </w:r>
      <w:r w:rsidR="006744AD">
        <w:rPr>
          <w:sz w:val="20"/>
          <w:szCs w:val="20"/>
        </w:rPr>
        <w:t xml:space="preserve"> any comments or suggestions to</w:t>
      </w:r>
      <w:r w:rsidRPr="002C0468">
        <w:rPr>
          <w:sz w:val="20"/>
          <w:szCs w:val="20"/>
        </w:rPr>
        <w:t>.</w:t>
      </w:r>
    </w:p>
    <w:p w14:paraId="659D30C3" w14:textId="77777777" w:rsidR="006744AD" w:rsidRDefault="006744AD">
      <w:pPr>
        <w:jc w:val="left"/>
        <w:rPr>
          <w:sz w:val="20"/>
          <w:szCs w:val="20"/>
        </w:rPr>
      </w:pPr>
      <w:r>
        <w:rPr>
          <w:sz w:val="20"/>
          <w:szCs w:val="20"/>
        </w:rPr>
        <w:t>The Red Practice, Crieff medical Centre,</w:t>
      </w:r>
    </w:p>
    <w:p w14:paraId="5A64A213" w14:textId="77777777" w:rsidR="006744AD" w:rsidRDefault="006744AD">
      <w:pPr>
        <w:jc w:val="left"/>
        <w:rPr>
          <w:sz w:val="20"/>
          <w:szCs w:val="20"/>
        </w:rPr>
      </w:pPr>
      <w:smartTag w:uri="urn:schemas-microsoft-com:office:smarttags" w:element="address">
        <w:smartTag w:uri="urn:schemas-microsoft-com:office:smarttags" w:element="Street">
          <w:r>
            <w:rPr>
              <w:sz w:val="20"/>
              <w:szCs w:val="20"/>
            </w:rPr>
            <w:t>King Street</w:t>
          </w:r>
        </w:smartTag>
      </w:smartTag>
      <w:r>
        <w:rPr>
          <w:sz w:val="20"/>
          <w:szCs w:val="20"/>
        </w:rPr>
        <w:t>,</w:t>
      </w:r>
    </w:p>
    <w:p w14:paraId="61AA88B2" w14:textId="77777777" w:rsidR="006744AD" w:rsidRDefault="006744AD">
      <w:pPr>
        <w:jc w:val="left"/>
        <w:rPr>
          <w:sz w:val="20"/>
          <w:szCs w:val="20"/>
        </w:rPr>
      </w:pPr>
      <w:r>
        <w:rPr>
          <w:sz w:val="20"/>
          <w:szCs w:val="20"/>
        </w:rPr>
        <w:t>Crieff,</w:t>
      </w:r>
    </w:p>
    <w:p w14:paraId="664AEDAD" w14:textId="77777777" w:rsidR="006744AD" w:rsidRDefault="006744AD">
      <w:pPr>
        <w:jc w:val="left"/>
        <w:rPr>
          <w:sz w:val="20"/>
          <w:szCs w:val="20"/>
        </w:rPr>
      </w:pPr>
      <w:r>
        <w:rPr>
          <w:sz w:val="20"/>
          <w:szCs w:val="20"/>
        </w:rPr>
        <w:t>Perthshire,</w:t>
      </w:r>
    </w:p>
    <w:p w14:paraId="638CFDF5" w14:textId="77777777" w:rsidR="006744AD" w:rsidRDefault="006744AD">
      <w:pPr>
        <w:jc w:val="left"/>
        <w:rPr>
          <w:sz w:val="20"/>
          <w:szCs w:val="20"/>
        </w:rPr>
      </w:pPr>
      <w:r>
        <w:rPr>
          <w:sz w:val="20"/>
          <w:szCs w:val="20"/>
        </w:rPr>
        <w:t>PH7 3SA.</w:t>
      </w:r>
    </w:p>
    <w:p w14:paraId="32F7805D" w14:textId="77777777" w:rsidR="006744AD" w:rsidRDefault="006744AD">
      <w:pPr>
        <w:jc w:val="left"/>
        <w:rPr>
          <w:sz w:val="20"/>
          <w:szCs w:val="20"/>
        </w:rPr>
      </w:pPr>
    </w:p>
    <w:p w14:paraId="5C0439E3" w14:textId="77777777" w:rsidR="0008094B" w:rsidRPr="002C0468" w:rsidRDefault="006744AD">
      <w:pPr>
        <w:jc w:val="left"/>
        <w:rPr>
          <w:sz w:val="20"/>
          <w:szCs w:val="20"/>
        </w:rPr>
      </w:pPr>
      <w:r>
        <w:rPr>
          <w:sz w:val="20"/>
          <w:szCs w:val="20"/>
        </w:rPr>
        <w:t>Or email:  crieffredpractice.tayside@nhs.net</w:t>
      </w:r>
      <w:r w:rsidR="0008094B" w:rsidRPr="002C0468">
        <w:rPr>
          <w:sz w:val="20"/>
          <w:szCs w:val="20"/>
        </w:rPr>
        <w:br w:type="page"/>
      </w:r>
    </w:p>
    <w:p w14:paraId="292DABF5" w14:textId="77777777" w:rsidR="0008094B" w:rsidRPr="002C0468" w:rsidRDefault="0008094B" w:rsidP="0008094B">
      <w:pPr>
        <w:jc w:val="left"/>
        <w:rPr>
          <w:sz w:val="20"/>
          <w:szCs w:val="20"/>
        </w:rPr>
      </w:pPr>
      <w:r w:rsidRPr="002C0468">
        <w:rPr>
          <w:b/>
          <w:sz w:val="20"/>
          <w:szCs w:val="20"/>
        </w:rPr>
        <w:lastRenderedPageBreak/>
        <w:t>Section 12: Complaints</w:t>
      </w:r>
    </w:p>
    <w:p w14:paraId="582A9E75" w14:textId="77777777" w:rsidR="0008094B" w:rsidRPr="002C0468" w:rsidRDefault="0008094B" w:rsidP="0008094B">
      <w:pPr>
        <w:rPr>
          <w:sz w:val="20"/>
          <w:szCs w:val="20"/>
        </w:rPr>
      </w:pPr>
      <w:r w:rsidRPr="002C0468">
        <w:rPr>
          <w:sz w:val="20"/>
          <w:szCs w:val="20"/>
        </w:rPr>
        <w:t xml:space="preserve">Our aim is to make our </w:t>
      </w:r>
      <w:r>
        <w:rPr>
          <w:sz w:val="20"/>
          <w:szCs w:val="20"/>
        </w:rPr>
        <w:t>guide to information</w:t>
      </w:r>
      <w:r w:rsidRPr="002C0468">
        <w:rPr>
          <w:sz w:val="20"/>
          <w:szCs w:val="20"/>
        </w:rPr>
        <w:t xml:space="preserve"> as user-friendly as possible, and we hope that you can access all the information we publish with ease.   If you do wish to complain about any aspect of the </w:t>
      </w:r>
      <w:r>
        <w:rPr>
          <w:sz w:val="20"/>
          <w:szCs w:val="20"/>
        </w:rPr>
        <w:t>guide</w:t>
      </w:r>
      <w:r w:rsidRPr="002C0468">
        <w:rPr>
          <w:sz w:val="20"/>
          <w:szCs w:val="20"/>
        </w:rPr>
        <w:t>, however, then please contact us, and we will try and resolve your complaint as quickly as possible.  You can contact:</w:t>
      </w:r>
    </w:p>
    <w:p w14:paraId="760DE124" w14:textId="77777777" w:rsidR="0008094B" w:rsidRPr="002C0468" w:rsidRDefault="0008094B" w:rsidP="0008094B">
      <w:pPr>
        <w:rPr>
          <w:sz w:val="20"/>
          <w:szCs w:val="20"/>
        </w:rPr>
      </w:pPr>
    </w:p>
    <w:p w14:paraId="0D831ED6" w14:textId="77777777" w:rsidR="0008094B" w:rsidRDefault="00E53EB3" w:rsidP="0008094B">
      <w:pPr>
        <w:rPr>
          <w:sz w:val="20"/>
          <w:szCs w:val="20"/>
        </w:rPr>
      </w:pPr>
      <w:r>
        <w:rPr>
          <w:sz w:val="20"/>
          <w:szCs w:val="20"/>
        </w:rPr>
        <w:t xml:space="preserve">The Practice Manager, The Red Practice, Crieff Medical Centre, </w:t>
      </w:r>
      <w:smartTag w:uri="urn:schemas-microsoft-com:office:smarttags" w:element="address">
        <w:smartTag w:uri="urn:schemas-microsoft-com:office:smarttags" w:element="Street">
          <w:r>
            <w:rPr>
              <w:sz w:val="20"/>
              <w:szCs w:val="20"/>
            </w:rPr>
            <w:t>King Street</w:t>
          </w:r>
        </w:smartTag>
        <w:r>
          <w:rPr>
            <w:sz w:val="20"/>
            <w:szCs w:val="20"/>
          </w:rPr>
          <w:t xml:space="preserve">, </w:t>
        </w:r>
        <w:smartTag w:uri="urn:schemas-microsoft-com:office:smarttags" w:element="City">
          <w:r>
            <w:rPr>
              <w:sz w:val="20"/>
              <w:szCs w:val="20"/>
            </w:rPr>
            <w:t>Crieff</w:t>
          </w:r>
        </w:smartTag>
        <w:r>
          <w:rPr>
            <w:sz w:val="20"/>
            <w:szCs w:val="20"/>
          </w:rPr>
          <w:t xml:space="preserve">, </w:t>
        </w:r>
        <w:smartTag w:uri="urn:schemas-microsoft-com:office:smarttags" w:element="PostalCode">
          <w:r>
            <w:rPr>
              <w:sz w:val="20"/>
              <w:szCs w:val="20"/>
            </w:rPr>
            <w:t>PH7 3SA</w:t>
          </w:r>
        </w:smartTag>
      </w:smartTag>
    </w:p>
    <w:p w14:paraId="7A42BBD9" w14:textId="77777777" w:rsidR="00E53EB3" w:rsidRPr="002C0468" w:rsidRDefault="00E53EB3" w:rsidP="0008094B">
      <w:pPr>
        <w:rPr>
          <w:sz w:val="20"/>
          <w:szCs w:val="20"/>
        </w:rPr>
      </w:pPr>
    </w:p>
    <w:p w14:paraId="6D2D784E" w14:textId="77777777" w:rsidR="0008094B" w:rsidRPr="002C0468" w:rsidRDefault="0008094B" w:rsidP="0008094B">
      <w:pPr>
        <w:rPr>
          <w:sz w:val="20"/>
          <w:szCs w:val="20"/>
        </w:rPr>
      </w:pPr>
      <w:r w:rsidRPr="002C0468">
        <w:rPr>
          <w:sz w:val="20"/>
          <w:szCs w:val="20"/>
        </w:rPr>
        <w:t xml:space="preserve">Any complaint will be acknowledged within two working days of </w:t>
      </w:r>
      <w:proofErr w:type="gramStart"/>
      <w:r w:rsidRPr="002C0468">
        <w:rPr>
          <w:sz w:val="20"/>
          <w:szCs w:val="20"/>
        </w:rPr>
        <w:t>receipt</w:t>
      </w:r>
      <w:proofErr w:type="gramEnd"/>
      <w:r w:rsidRPr="002C0468">
        <w:rPr>
          <w:sz w:val="20"/>
          <w:szCs w:val="20"/>
        </w:rPr>
        <w:t xml:space="preserve"> and we will respond in full within twenty working days.  </w:t>
      </w:r>
    </w:p>
    <w:p w14:paraId="046D2793" w14:textId="77777777" w:rsidR="0008094B" w:rsidRPr="002C0468" w:rsidRDefault="0008094B" w:rsidP="0008094B">
      <w:pPr>
        <w:rPr>
          <w:sz w:val="20"/>
          <w:szCs w:val="20"/>
        </w:rPr>
      </w:pPr>
    </w:p>
    <w:p w14:paraId="6A93E0C8" w14:textId="77777777" w:rsidR="0008094B" w:rsidRPr="002C0468" w:rsidRDefault="0008094B" w:rsidP="0008094B">
      <w:pPr>
        <w:rPr>
          <w:sz w:val="20"/>
          <w:szCs w:val="20"/>
        </w:rPr>
      </w:pPr>
      <w:r w:rsidRPr="002C0468">
        <w:rPr>
          <w:sz w:val="20"/>
          <w:szCs w:val="20"/>
        </w:rPr>
        <w:t xml:space="preserve">You have legal rights to access information under this </w:t>
      </w:r>
      <w:r>
        <w:rPr>
          <w:sz w:val="20"/>
          <w:szCs w:val="20"/>
        </w:rPr>
        <w:t>guide</w:t>
      </w:r>
      <w:r w:rsidRPr="002C0468">
        <w:rPr>
          <w:sz w:val="20"/>
          <w:szCs w:val="20"/>
        </w:rPr>
        <w:t xml:space="preserve"> and a right of appeal to the Scottish Information Commissioner if you are dissatisfied with our response.  These rights apply only to information requests made in writing* or another recordable format.  If you are unhappy with our responses to your request you can ask us to review it and if you are still unhappy, you can make an appeal to the Scottish Information Commissioner.</w:t>
      </w:r>
    </w:p>
    <w:p w14:paraId="46234334" w14:textId="77777777" w:rsidR="0008094B" w:rsidRPr="002C0468" w:rsidRDefault="0008094B" w:rsidP="0008094B">
      <w:pPr>
        <w:rPr>
          <w:sz w:val="20"/>
          <w:szCs w:val="20"/>
        </w:rPr>
      </w:pPr>
    </w:p>
    <w:p w14:paraId="51D606F8" w14:textId="77777777" w:rsidR="0008094B" w:rsidRPr="002C0468" w:rsidRDefault="0008094B" w:rsidP="0008094B">
      <w:pPr>
        <w:rPr>
          <w:sz w:val="20"/>
          <w:szCs w:val="20"/>
        </w:rPr>
      </w:pPr>
      <w:r w:rsidRPr="002C0468">
        <w:rPr>
          <w:sz w:val="20"/>
          <w:szCs w:val="20"/>
        </w:rPr>
        <w:t xml:space="preserve">The Commissioner’s website has a guide to this </w:t>
      </w:r>
      <w:proofErr w:type="gramStart"/>
      <w:r w:rsidRPr="002C0468">
        <w:rPr>
          <w:sz w:val="20"/>
          <w:szCs w:val="20"/>
        </w:rPr>
        <w:t>three step</w:t>
      </w:r>
      <w:proofErr w:type="gramEnd"/>
      <w:r w:rsidRPr="002C0468">
        <w:rPr>
          <w:sz w:val="20"/>
          <w:szCs w:val="20"/>
        </w:rPr>
        <w:t xml:space="preserve"> process, and </w:t>
      </w:r>
      <w:r>
        <w:rPr>
          <w:sz w:val="20"/>
          <w:szCs w:val="20"/>
        </w:rPr>
        <w:t>s</w:t>
      </w:r>
      <w:r w:rsidRPr="002C0468">
        <w:rPr>
          <w:sz w:val="20"/>
          <w:szCs w:val="20"/>
        </w:rPr>
        <w:t xml:space="preserve">he operates an enquiry service on Monday to Friday from 9:00am to 5:00pm.  </w:t>
      </w:r>
      <w:r>
        <w:rPr>
          <w:sz w:val="20"/>
          <w:szCs w:val="20"/>
        </w:rPr>
        <w:t>The Commissioner’s</w:t>
      </w:r>
      <w:r w:rsidRPr="002C0468">
        <w:rPr>
          <w:sz w:val="20"/>
          <w:szCs w:val="20"/>
        </w:rPr>
        <w:t xml:space="preserve"> office can be contacted as follows:</w:t>
      </w:r>
    </w:p>
    <w:p w14:paraId="1AD63336" w14:textId="77777777" w:rsidR="0008094B" w:rsidRPr="002C0468" w:rsidRDefault="0008094B" w:rsidP="0008094B">
      <w:pPr>
        <w:jc w:val="left"/>
        <w:rPr>
          <w:sz w:val="20"/>
          <w:szCs w:val="20"/>
        </w:rPr>
      </w:pPr>
    </w:p>
    <w:p w14:paraId="26774D4D" w14:textId="77777777" w:rsidR="0008094B" w:rsidRPr="002C0468" w:rsidRDefault="0008094B" w:rsidP="0008094B">
      <w:pPr>
        <w:jc w:val="left"/>
        <w:rPr>
          <w:b/>
          <w:sz w:val="20"/>
          <w:szCs w:val="20"/>
        </w:rPr>
      </w:pPr>
      <w:r w:rsidRPr="002C0468">
        <w:rPr>
          <w:b/>
          <w:sz w:val="20"/>
          <w:szCs w:val="20"/>
        </w:rPr>
        <w:t>Scottish Information Commissioner</w:t>
      </w:r>
    </w:p>
    <w:p w14:paraId="49DD3CAB" w14:textId="77777777" w:rsidR="0008094B" w:rsidRPr="002C0468" w:rsidRDefault="0008094B" w:rsidP="0008094B">
      <w:pPr>
        <w:jc w:val="left"/>
        <w:rPr>
          <w:sz w:val="20"/>
          <w:szCs w:val="20"/>
        </w:rPr>
      </w:pPr>
      <w:smartTag w:uri="urn:schemas-microsoft-com:office:smarttags" w:element="place">
        <w:smartTag w:uri="urn:schemas-microsoft-com:office:smarttags" w:element="PlaceName">
          <w:r w:rsidRPr="002C0468">
            <w:rPr>
              <w:sz w:val="20"/>
              <w:szCs w:val="20"/>
            </w:rPr>
            <w:t>Kinburn</w:t>
          </w:r>
        </w:smartTag>
        <w:r w:rsidRPr="002C0468">
          <w:rPr>
            <w:sz w:val="20"/>
            <w:szCs w:val="20"/>
          </w:rPr>
          <w:t xml:space="preserve"> </w:t>
        </w:r>
        <w:smartTag w:uri="urn:schemas-microsoft-com:office:smarttags" w:element="PlaceType">
          <w:r w:rsidRPr="002C0468">
            <w:rPr>
              <w:sz w:val="20"/>
              <w:szCs w:val="20"/>
            </w:rPr>
            <w:t>Castle</w:t>
          </w:r>
        </w:smartTag>
      </w:smartTag>
    </w:p>
    <w:p w14:paraId="476D40B7" w14:textId="77777777" w:rsidR="0008094B" w:rsidRPr="002C0468" w:rsidRDefault="0008094B" w:rsidP="0008094B">
      <w:pPr>
        <w:jc w:val="left"/>
        <w:rPr>
          <w:sz w:val="20"/>
          <w:szCs w:val="20"/>
        </w:rPr>
      </w:pPr>
      <w:proofErr w:type="spellStart"/>
      <w:smartTag w:uri="urn:schemas-microsoft-com:office:smarttags" w:element="address">
        <w:smartTag w:uri="urn:schemas-microsoft-com:office:smarttags" w:element="Street">
          <w:r w:rsidRPr="002C0468">
            <w:rPr>
              <w:sz w:val="20"/>
              <w:szCs w:val="20"/>
            </w:rPr>
            <w:t>Doubledykes</w:t>
          </w:r>
          <w:proofErr w:type="spellEnd"/>
          <w:r w:rsidRPr="002C0468">
            <w:rPr>
              <w:sz w:val="20"/>
              <w:szCs w:val="20"/>
            </w:rPr>
            <w:t xml:space="preserve"> Road</w:t>
          </w:r>
        </w:smartTag>
      </w:smartTag>
    </w:p>
    <w:p w14:paraId="45588918" w14:textId="77777777" w:rsidR="0008094B" w:rsidRPr="002C0468" w:rsidRDefault="0008094B" w:rsidP="0008094B">
      <w:pPr>
        <w:jc w:val="left"/>
        <w:rPr>
          <w:sz w:val="20"/>
          <w:szCs w:val="20"/>
        </w:rPr>
      </w:pPr>
      <w:smartTag w:uri="urn:schemas-microsoft-com:office:smarttags" w:element="place">
        <w:r w:rsidRPr="002C0468">
          <w:rPr>
            <w:sz w:val="20"/>
            <w:szCs w:val="20"/>
          </w:rPr>
          <w:t>St Andrews</w:t>
        </w:r>
      </w:smartTag>
    </w:p>
    <w:p w14:paraId="709024AC" w14:textId="77777777" w:rsidR="0008094B" w:rsidRPr="002C0468" w:rsidRDefault="0008094B" w:rsidP="0008094B">
      <w:pPr>
        <w:jc w:val="left"/>
        <w:rPr>
          <w:sz w:val="20"/>
          <w:szCs w:val="20"/>
        </w:rPr>
      </w:pPr>
      <w:smartTag w:uri="urn:schemas-microsoft-com:office:smarttags" w:element="place">
        <w:r w:rsidRPr="002C0468">
          <w:rPr>
            <w:sz w:val="20"/>
            <w:szCs w:val="20"/>
          </w:rPr>
          <w:t>Fife</w:t>
        </w:r>
      </w:smartTag>
    </w:p>
    <w:p w14:paraId="64DBDB36" w14:textId="77777777" w:rsidR="0008094B" w:rsidRPr="002C0468" w:rsidRDefault="0008094B" w:rsidP="0008094B">
      <w:pPr>
        <w:jc w:val="left"/>
        <w:rPr>
          <w:sz w:val="20"/>
          <w:szCs w:val="20"/>
        </w:rPr>
      </w:pPr>
      <w:r w:rsidRPr="002C0468">
        <w:rPr>
          <w:sz w:val="20"/>
          <w:szCs w:val="20"/>
        </w:rPr>
        <w:t>KY16 9DS</w:t>
      </w:r>
    </w:p>
    <w:p w14:paraId="617582DA" w14:textId="77777777" w:rsidR="0008094B" w:rsidRPr="002C0468" w:rsidRDefault="0008094B" w:rsidP="0008094B">
      <w:pPr>
        <w:jc w:val="left"/>
        <w:rPr>
          <w:sz w:val="20"/>
          <w:szCs w:val="20"/>
        </w:rPr>
      </w:pPr>
    </w:p>
    <w:p w14:paraId="7429D609" w14:textId="77777777" w:rsidR="0008094B" w:rsidRPr="002C0468" w:rsidRDefault="0008094B" w:rsidP="0008094B">
      <w:pPr>
        <w:jc w:val="left"/>
        <w:rPr>
          <w:sz w:val="20"/>
          <w:szCs w:val="20"/>
        </w:rPr>
      </w:pPr>
      <w:r w:rsidRPr="002C0468">
        <w:rPr>
          <w:b/>
          <w:sz w:val="20"/>
          <w:szCs w:val="20"/>
        </w:rPr>
        <w:t>Telephone</w:t>
      </w:r>
      <w:r w:rsidRPr="002C0468">
        <w:rPr>
          <w:sz w:val="20"/>
          <w:szCs w:val="20"/>
        </w:rPr>
        <w:tab/>
        <w:t>01334 464610</w:t>
      </w:r>
    </w:p>
    <w:p w14:paraId="0405063E" w14:textId="77777777" w:rsidR="0008094B" w:rsidRPr="002C0468" w:rsidRDefault="0008094B" w:rsidP="0008094B">
      <w:pPr>
        <w:jc w:val="left"/>
        <w:rPr>
          <w:sz w:val="20"/>
          <w:szCs w:val="20"/>
        </w:rPr>
      </w:pPr>
      <w:r w:rsidRPr="002C0468">
        <w:rPr>
          <w:b/>
          <w:sz w:val="20"/>
          <w:szCs w:val="20"/>
        </w:rPr>
        <w:t>Email</w:t>
      </w:r>
      <w:r w:rsidRPr="002C0468">
        <w:rPr>
          <w:sz w:val="20"/>
          <w:szCs w:val="20"/>
        </w:rPr>
        <w:tab/>
      </w:r>
      <w:r w:rsidRPr="002C0468">
        <w:rPr>
          <w:sz w:val="20"/>
          <w:szCs w:val="20"/>
        </w:rPr>
        <w:tab/>
        <w:t>enquiries@itspublicknowledge.info</w:t>
      </w:r>
    </w:p>
    <w:p w14:paraId="4FCD2C73" w14:textId="77777777" w:rsidR="0008094B" w:rsidRPr="002C0468" w:rsidRDefault="0008094B" w:rsidP="0008094B">
      <w:pPr>
        <w:jc w:val="left"/>
        <w:rPr>
          <w:sz w:val="20"/>
          <w:szCs w:val="20"/>
        </w:rPr>
      </w:pPr>
      <w:r w:rsidRPr="002C0468">
        <w:rPr>
          <w:b/>
          <w:sz w:val="20"/>
          <w:szCs w:val="20"/>
        </w:rPr>
        <w:t>Website</w:t>
      </w:r>
      <w:r w:rsidRPr="002C0468">
        <w:rPr>
          <w:sz w:val="20"/>
          <w:szCs w:val="20"/>
        </w:rPr>
        <w:tab/>
        <w:t>www.itspublicknowledge.info</w:t>
      </w:r>
    </w:p>
    <w:p w14:paraId="0D2F0CE6" w14:textId="77777777" w:rsidR="0008094B" w:rsidRPr="002C0468" w:rsidRDefault="0008094B" w:rsidP="0008094B">
      <w:pPr>
        <w:jc w:val="left"/>
        <w:rPr>
          <w:sz w:val="20"/>
          <w:szCs w:val="20"/>
        </w:rPr>
      </w:pPr>
    </w:p>
    <w:p w14:paraId="610E9437" w14:textId="77777777" w:rsidR="0008094B" w:rsidRPr="002C0468" w:rsidRDefault="0008094B" w:rsidP="0008094B">
      <w:pPr>
        <w:jc w:val="left"/>
        <w:rPr>
          <w:sz w:val="20"/>
          <w:szCs w:val="20"/>
        </w:rPr>
      </w:pPr>
      <w:r w:rsidRPr="002C0468">
        <w:rPr>
          <w:sz w:val="20"/>
          <w:szCs w:val="20"/>
        </w:rPr>
        <w:t>*</w:t>
      </w:r>
      <w:proofErr w:type="gramStart"/>
      <w:r w:rsidRPr="002C0468">
        <w:rPr>
          <w:sz w:val="20"/>
          <w:szCs w:val="20"/>
        </w:rPr>
        <w:t>verbal</w:t>
      </w:r>
      <w:proofErr w:type="gramEnd"/>
      <w:r w:rsidRPr="002C0468">
        <w:rPr>
          <w:sz w:val="20"/>
          <w:szCs w:val="20"/>
        </w:rPr>
        <w:t xml:space="preserve"> requests for environmental information carry similar rights.</w:t>
      </w:r>
    </w:p>
    <w:p w14:paraId="0758F8D2" w14:textId="77777777" w:rsidR="0008094B" w:rsidRPr="002C0468" w:rsidRDefault="0008094B">
      <w:pPr>
        <w:jc w:val="left"/>
        <w:rPr>
          <w:sz w:val="20"/>
          <w:szCs w:val="20"/>
        </w:rPr>
      </w:pPr>
      <w:r w:rsidRPr="002C0468">
        <w:rPr>
          <w:sz w:val="20"/>
          <w:szCs w:val="20"/>
        </w:rPr>
        <w:br w:type="page"/>
      </w:r>
    </w:p>
    <w:p w14:paraId="7B4E46E9" w14:textId="77777777" w:rsidR="0008094B" w:rsidRPr="002C0468" w:rsidRDefault="0008094B" w:rsidP="0008094B">
      <w:pPr>
        <w:jc w:val="left"/>
        <w:rPr>
          <w:sz w:val="20"/>
          <w:szCs w:val="20"/>
        </w:rPr>
      </w:pPr>
      <w:r w:rsidRPr="002C0468">
        <w:rPr>
          <w:b/>
          <w:sz w:val="20"/>
          <w:szCs w:val="20"/>
        </w:rPr>
        <w:lastRenderedPageBreak/>
        <w:t>Section 13: How to access information which is not available under this scheme</w:t>
      </w:r>
    </w:p>
    <w:p w14:paraId="05034272" w14:textId="77777777" w:rsidR="0008094B" w:rsidRPr="002C0468" w:rsidRDefault="0008094B" w:rsidP="0008094B">
      <w:pPr>
        <w:rPr>
          <w:sz w:val="20"/>
          <w:szCs w:val="20"/>
        </w:rPr>
      </w:pPr>
      <w:r w:rsidRPr="002C0468">
        <w:rPr>
          <w:sz w:val="20"/>
          <w:szCs w:val="20"/>
        </w:rPr>
        <w:t xml:space="preserve">If the information you are seeking is not available under this </w:t>
      </w:r>
      <w:r>
        <w:rPr>
          <w:sz w:val="20"/>
          <w:szCs w:val="20"/>
        </w:rPr>
        <w:t>guide to information</w:t>
      </w:r>
      <w:r w:rsidRPr="002C0468">
        <w:rPr>
          <w:sz w:val="20"/>
          <w:szCs w:val="20"/>
        </w:rPr>
        <w:t>, then you may wish to request it from us.  The Freedom of Information (</w:t>
      </w:r>
      <w:smartTag w:uri="urn:schemas-microsoft-com:office:smarttags" w:element="place">
        <w:smartTag w:uri="urn:schemas-microsoft-com:office:smarttags" w:element="country-region">
          <w:r w:rsidRPr="002C0468">
            <w:rPr>
              <w:sz w:val="20"/>
              <w:szCs w:val="20"/>
            </w:rPr>
            <w:t>Scotland</w:t>
          </w:r>
        </w:smartTag>
      </w:smartTag>
      <w:r w:rsidRPr="002C0468">
        <w:rPr>
          <w:sz w:val="20"/>
          <w:szCs w:val="20"/>
        </w:rPr>
        <w:t>) Act 2002 (FOISA) provides you with a right of access to the information we hold, subject to certain exemptions.  The Environmental Information (</w:t>
      </w:r>
      <w:smartTag w:uri="urn:schemas-microsoft-com:office:smarttags" w:element="place">
        <w:smartTag w:uri="urn:schemas-microsoft-com:office:smarttags" w:element="country-region">
          <w:r w:rsidRPr="002C0468">
            <w:rPr>
              <w:sz w:val="20"/>
              <w:szCs w:val="20"/>
            </w:rPr>
            <w:t>Scotland</w:t>
          </w:r>
        </w:smartTag>
      </w:smartTag>
      <w:r w:rsidRPr="002C0468">
        <w:rPr>
          <w:sz w:val="20"/>
          <w:szCs w:val="20"/>
        </w:rPr>
        <w:t>) Regulations 2004 (EIRs) separately provide a right of access to the environmental information we hold, while the Data Protection Act 1998 (DPA) provides a right of access to any personal information about you that we hold. Again, these rights are subject to certain exceptions or exemptions.</w:t>
      </w:r>
    </w:p>
    <w:p w14:paraId="6918D52C" w14:textId="77777777" w:rsidR="0008094B" w:rsidRPr="002C0468" w:rsidRDefault="0008094B" w:rsidP="0008094B">
      <w:pPr>
        <w:rPr>
          <w:sz w:val="20"/>
          <w:szCs w:val="20"/>
        </w:rPr>
      </w:pPr>
    </w:p>
    <w:p w14:paraId="78B6D6F1" w14:textId="77777777" w:rsidR="0008094B" w:rsidRPr="002C0468" w:rsidRDefault="0008094B" w:rsidP="0008094B">
      <w:pPr>
        <w:rPr>
          <w:sz w:val="20"/>
          <w:szCs w:val="20"/>
        </w:rPr>
      </w:pPr>
      <w:r w:rsidRPr="002C0468">
        <w:rPr>
          <w:sz w:val="20"/>
          <w:szCs w:val="20"/>
        </w:rPr>
        <w:t xml:space="preserve">Should you wish to request a copy of any information that we hold that is not available under this scheme, please write to </w:t>
      </w:r>
      <w:r w:rsidR="00B87B68">
        <w:rPr>
          <w:sz w:val="20"/>
          <w:szCs w:val="20"/>
        </w:rPr>
        <w:t xml:space="preserve">The Practice Manager, The Red Practice, Crieff medical Centre, </w:t>
      </w:r>
      <w:smartTag w:uri="urn:schemas-microsoft-com:office:smarttags" w:element="address">
        <w:smartTag w:uri="urn:schemas-microsoft-com:office:smarttags" w:element="Street">
          <w:r w:rsidR="00B87B68">
            <w:rPr>
              <w:sz w:val="20"/>
              <w:szCs w:val="20"/>
            </w:rPr>
            <w:t>King Street</w:t>
          </w:r>
        </w:smartTag>
        <w:r w:rsidR="00B87B68">
          <w:rPr>
            <w:sz w:val="20"/>
            <w:szCs w:val="20"/>
          </w:rPr>
          <w:t xml:space="preserve">, </w:t>
        </w:r>
        <w:smartTag w:uri="urn:schemas-microsoft-com:office:smarttags" w:element="City">
          <w:r w:rsidR="00B87B68">
            <w:rPr>
              <w:sz w:val="20"/>
              <w:szCs w:val="20"/>
            </w:rPr>
            <w:t>Crieff</w:t>
          </w:r>
        </w:smartTag>
        <w:r w:rsidR="00B87B68">
          <w:rPr>
            <w:sz w:val="20"/>
            <w:szCs w:val="20"/>
          </w:rPr>
          <w:t xml:space="preserve">, </w:t>
        </w:r>
        <w:smartTag w:uri="urn:schemas-microsoft-com:office:smarttags" w:element="PostalCode">
          <w:r w:rsidR="00B87B68">
            <w:rPr>
              <w:sz w:val="20"/>
              <w:szCs w:val="20"/>
            </w:rPr>
            <w:t>PH7 3SA</w:t>
          </w:r>
        </w:smartTag>
      </w:smartTag>
      <w:r w:rsidRPr="002C0468">
        <w:rPr>
          <w:sz w:val="20"/>
          <w:szCs w:val="20"/>
        </w:rPr>
        <w:t xml:space="preserve"> </w:t>
      </w:r>
    </w:p>
    <w:p w14:paraId="1960D337" w14:textId="77777777" w:rsidR="0008094B" w:rsidRPr="002C0468" w:rsidRDefault="0008094B" w:rsidP="0008094B">
      <w:pPr>
        <w:rPr>
          <w:sz w:val="20"/>
          <w:szCs w:val="20"/>
        </w:rPr>
      </w:pPr>
    </w:p>
    <w:p w14:paraId="32939B9B" w14:textId="77777777" w:rsidR="0008094B" w:rsidRPr="002C0468" w:rsidRDefault="0008094B" w:rsidP="0008094B">
      <w:pPr>
        <w:rPr>
          <w:sz w:val="20"/>
          <w:szCs w:val="20"/>
        </w:rPr>
      </w:pPr>
      <w:r w:rsidRPr="002C0468">
        <w:rPr>
          <w:b/>
          <w:sz w:val="20"/>
          <w:szCs w:val="20"/>
        </w:rPr>
        <w:t xml:space="preserve">Charges for information which is not available under the </w:t>
      </w:r>
      <w:r>
        <w:rPr>
          <w:b/>
          <w:sz w:val="20"/>
          <w:szCs w:val="20"/>
        </w:rPr>
        <w:t>guide</w:t>
      </w:r>
    </w:p>
    <w:p w14:paraId="63C54CBE" w14:textId="77777777" w:rsidR="0008094B" w:rsidRPr="002C0468" w:rsidRDefault="0008094B" w:rsidP="0008094B">
      <w:pPr>
        <w:rPr>
          <w:sz w:val="20"/>
          <w:szCs w:val="20"/>
        </w:rPr>
      </w:pPr>
      <w:r w:rsidRPr="002C0468">
        <w:rPr>
          <w:sz w:val="20"/>
          <w:szCs w:val="20"/>
        </w:rPr>
        <w:t xml:space="preserve">The charges for information which is available under this </w:t>
      </w:r>
      <w:r>
        <w:rPr>
          <w:sz w:val="20"/>
          <w:szCs w:val="20"/>
        </w:rPr>
        <w:t>guide</w:t>
      </w:r>
      <w:r w:rsidRPr="002C0468">
        <w:rPr>
          <w:sz w:val="20"/>
          <w:szCs w:val="20"/>
        </w:rPr>
        <w:t xml:space="preserve"> are set out under Section 8 – Our Charging Policy.  Fees for information that is not available under this </w:t>
      </w:r>
      <w:r>
        <w:rPr>
          <w:sz w:val="20"/>
          <w:szCs w:val="20"/>
        </w:rPr>
        <w:t>guide</w:t>
      </w:r>
      <w:r w:rsidRPr="002C0468">
        <w:rPr>
          <w:sz w:val="20"/>
          <w:szCs w:val="20"/>
        </w:rPr>
        <w:t xml:space="preserve"> are outlined in The Freedom of Information (Fees for Required Disclosure) (</w:t>
      </w:r>
      <w:smartTag w:uri="urn:schemas-microsoft-com:office:smarttags" w:element="place">
        <w:smartTag w:uri="urn:schemas-microsoft-com:office:smarttags" w:element="country-region">
          <w:r w:rsidRPr="002C0468">
            <w:rPr>
              <w:sz w:val="20"/>
              <w:szCs w:val="20"/>
            </w:rPr>
            <w:t>Scotland</w:t>
          </w:r>
        </w:smartTag>
      </w:smartTag>
      <w:r w:rsidRPr="002C0468">
        <w:rPr>
          <w:sz w:val="20"/>
          <w:szCs w:val="20"/>
        </w:rPr>
        <w:t xml:space="preserve">) Regulations 2004.  If you submit a request to us for information which is not available under the </w:t>
      </w:r>
      <w:r>
        <w:rPr>
          <w:sz w:val="20"/>
          <w:szCs w:val="20"/>
        </w:rPr>
        <w:t xml:space="preserve">Model Publication Scheme 2014 </w:t>
      </w:r>
      <w:r w:rsidRPr="002C0468">
        <w:rPr>
          <w:sz w:val="20"/>
          <w:szCs w:val="20"/>
        </w:rPr>
        <w:t>the charges will be based on the following calculations:</w:t>
      </w:r>
    </w:p>
    <w:p w14:paraId="231E0126" w14:textId="77777777" w:rsidR="0008094B" w:rsidRPr="002C0468" w:rsidRDefault="0008094B" w:rsidP="0008094B">
      <w:pPr>
        <w:rPr>
          <w:sz w:val="20"/>
          <w:szCs w:val="20"/>
        </w:rPr>
      </w:pPr>
    </w:p>
    <w:p w14:paraId="511EC667" w14:textId="77777777" w:rsidR="0008094B" w:rsidRPr="002C0468" w:rsidRDefault="0008094B" w:rsidP="0008094B">
      <w:pPr>
        <w:rPr>
          <w:i/>
          <w:sz w:val="20"/>
          <w:szCs w:val="20"/>
        </w:rPr>
      </w:pPr>
      <w:r w:rsidRPr="002C0468">
        <w:rPr>
          <w:i/>
          <w:sz w:val="20"/>
          <w:szCs w:val="20"/>
        </w:rPr>
        <w:t>General information requests</w:t>
      </w:r>
    </w:p>
    <w:p w14:paraId="24AE2EB8" w14:textId="77777777" w:rsidR="0008094B" w:rsidRPr="002C0468" w:rsidRDefault="0008094B" w:rsidP="0008094B">
      <w:pPr>
        <w:rPr>
          <w:sz w:val="20"/>
          <w:szCs w:val="20"/>
        </w:rPr>
      </w:pPr>
    </w:p>
    <w:p w14:paraId="4942FF64" w14:textId="77777777" w:rsidR="0008094B" w:rsidRPr="002C0468" w:rsidRDefault="0008094B" w:rsidP="0008094B">
      <w:pPr>
        <w:numPr>
          <w:ilvl w:val="0"/>
          <w:numId w:val="3"/>
        </w:numPr>
        <w:rPr>
          <w:sz w:val="20"/>
          <w:szCs w:val="20"/>
        </w:rPr>
      </w:pPr>
      <w:r w:rsidRPr="002C0468">
        <w:rPr>
          <w:sz w:val="20"/>
          <w:szCs w:val="20"/>
        </w:rPr>
        <w:t>There will be no charge for information requests which cost us £100 or less to process.</w:t>
      </w:r>
    </w:p>
    <w:p w14:paraId="2A4C8229" w14:textId="77777777" w:rsidR="0008094B" w:rsidRPr="002C0468" w:rsidRDefault="0008094B" w:rsidP="0008094B">
      <w:pPr>
        <w:numPr>
          <w:ilvl w:val="0"/>
          <w:numId w:val="3"/>
        </w:numPr>
        <w:rPr>
          <w:sz w:val="20"/>
          <w:szCs w:val="20"/>
        </w:rPr>
      </w:pPr>
      <w:r w:rsidRPr="002C0468">
        <w:rPr>
          <w:sz w:val="20"/>
          <w:szCs w:val="20"/>
        </w:rPr>
        <w:t>Where information costs between £100</w:t>
      </w:r>
      <w:r w:rsidRPr="002C0468">
        <w:rPr>
          <w:color w:val="FF0000"/>
          <w:sz w:val="20"/>
          <w:szCs w:val="20"/>
        </w:rPr>
        <w:t xml:space="preserve"> </w:t>
      </w:r>
      <w:r w:rsidRPr="002C0468">
        <w:rPr>
          <w:sz w:val="20"/>
          <w:szCs w:val="20"/>
        </w:rPr>
        <w:t xml:space="preserve">and £600 to provide you may be asked to pay 10% of the cost. That is, if you were to ask for information that cost us £600 to provide, you would be asked to pay £50, calculated </w:t>
      </w:r>
      <w:proofErr w:type="gramStart"/>
      <w:r w:rsidRPr="002C0468">
        <w:rPr>
          <w:sz w:val="20"/>
          <w:szCs w:val="20"/>
        </w:rPr>
        <w:t>on the basis of</w:t>
      </w:r>
      <w:proofErr w:type="gramEnd"/>
      <w:r w:rsidRPr="002C0468">
        <w:rPr>
          <w:sz w:val="20"/>
          <w:szCs w:val="20"/>
        </w:rPr>
        <w:t xml:space="preserve"> a waiver for the first £100 and 10% of the remaining £500.</w:t>
      </w:r>
    </w:p>
    <w:p w14:paraId="542A28C6" w14:textId="77777777" w:rsidR="0008094B" w:rsidRPr="002C0468" w:rsidRDefault="0008094B" w:rsidP="0008094B">
      <w:pPr>
        <w:numPr>
          <w:ilvl w:val="0"/>
          <w:numId w:val="3"/>
        </w:numPr>
        <w:rPr>
          <w:sz w:val="20"/>
          <w:szCs w:val="20"/>
        </w:rPr>
      </w:pPr>
      <w:r w:rsidRPr="002C0468">
        <w:rPr>
          <w:sz w:val="20"/>
          <w:szCs w:val="20"/>
        </w:rPr>
        <w:t>We are not obliged to respond to requests which will cost us over £600 to process.</w:t>
      </w:r>
    </w:p>
    <w:p w14:paraId="706B1183" w14:textId="77777777" w:rsidR="0008094B" w:rsidRPr="002C0468" w:rsidRDefault="0008094B" w:rsidP="0008094B">
      <w:pPr>
        <w:numPr>
          <w:ilvl w:val="0"/>
          <w:numId w:val="3"/>
        </w:numPr>
        <w:rPr>
          <w:sz w:val="20"/>
          <w:szCs w:val="20"/>
        </w:rPr>
      </w:pPr>
      <w:r w:rsidRPr="002C0468">
        <w:rPr>
          <w:sz w:val="20"/>
          <w:szCs w:val="20"/>
        </w:rPr>
        <w:t>In calculating any fee, staff time will be calculated at actual cost per staff member hourly salary rate to a maximum of £15 per person per hour.</w:t>
      </w:r>
    </w:p>
    <w:p w14:paraId="568BC9C5" w14:textId="77777777" w:rsidR="0008094B" w:rsidRPr="002C0468" w:rsidRDefault="0008094B" w:rsidP="0008094B">
      <w:pPr>
        <w:numPr>
          <w:ilvl w:val="0"/>
          <w:numId w:val="3"/>
        </w:numPr>
        <w:rPr>
          <w:sz w:val="20"/>
          <w:szCs w:val="20"/>
        </w:rPr>
      </w:pPr>
      <w:r w:rsidRPr="002C0468">
        <w:rPr>
          <w:sz w:val="20"/>
          <w:szCs w:val="20"/>
        </w:rPr>
        <w:t xml:space="preserve">We do not charge for the time to determine whether we hold the information requested, nor for the time it takes to decide whether the information can be released. Charges may be made for locating, retrieving and providing information to you. </w:t>
      </w:r>
    </w:p>
    <w:p w14:paraId="4BC87C15" w14:textId="77777777" w:rsidR="0008094B" w:rsidRPr="002C0468" w:rsidRDefault="0008094B" w:rsidP="0008094B">
      <w:pPr>
        <w:numPr>
          <w:ilvl w:val="0"/>
          <w:numId w:val="3"/>
        </w:numPr>
        <w:rPr>
          <w:sz w:val="20"/>
          <w:szCs w:val="20"/>
        </w:rPr>
      </w:pPr>
      <w:proofErr w:type="gramStart"/>
      <w:r w:rsidRPr="002C0468">
        <w:rPr>
          <w:sz w:val="20"/>
          <w:szCs w:val="20"/>
        </w:rPr>
        <w:t>In the event that</w:t>
      </w:r>
      <w:proofErr w:type="gramEnd"/>
      <w:r w:rsidRPr="002C0468">
        <w:rPr>
          <w:sz w:val="20"/>
          <w:szCs w:val="20"/>
        </w:rPr>
        <w:t xml:space="preserve"> we decide to impose a charge we will issue you with notification of the charge (a fees notice) and how it has been calculated. You will have three months from the date of issue of the fees notice in which to decide whether to pay the charge. The information will be provided to you on payment of the charge. If you decide not to proceed with the </w:t>
      </w:r>
      <w:proofErr w:type="gramStart"/>
      <w:r w:rsidRPr="002C0468">
        <w:rPr>
          <w:sz w:val="20"/>
          <w:szCs w:val="20"/>
        </w:rPr>
        <w:t>request</w:t>
      </w:r>
      <w:proofErr w:type="gramEnd"/>
      <w:r w:rsidRPr="002C0468">
        <w:rPr>
          <w:sz w:val="20"/>
          <w:szCs w:val="20"/>
        </w:rPr>
        <w:t xml:space="preserve"> there will be no charge to you.</w:t>
      </w:r>
    </w:p>
    <w:p w14:paraId="654D1296" w14:textId="77777777" w:rsidR="0008094B" w:rsidRPr="002C0468" w:rsidRDefault="0008094B" w:rsidP="0008094B">
      <w:pPr>
        <w:rPr>
          <w:sz w:val="20"/>
          <w:szCs w:val="20"/>
        </w:rPr>
      </w:pPr>
    </w:p>
    <w:p w14:paraId="58CEDFFA" w14:textId="77777777" w:rsidR="0008094B" w:rsidRPr="002C0468" w:rsidRDefault="0008094B" w:rsidP="0008094B">
      <w:pPr>
        <w:rPr>
          <w:i/>
          <w:sz w:val="20"/>
          <w:szCs w:val="20"/>
        </w:rPr>
      </w:pPr>
      <w:r w:rsidRPr="002C0468">
        <w:rPr>
          <w:i/>
          <w:sz w:val="20"/>
          <w:szCs w:val="20"/>
        </w:rPr>
        <w:t>Charges for environmental information</w:t>
      </w:r>
    </w:p>
    <w:p w14:paraId="137371B5" w14:textId="77777777" w:rsidR="0008094B" w:rsidRPr="002C0468" w:rsidRDefault="0008094B" w:rsidP="0008094B">
      <w:pPr>
        <w:rPr>
          <w:sz w:val="20"/>
          <w:szCs w:val="20"/>
        </w:rPr>
      </w:pPr>
      <w:r w:rsidRPr="002C0468">
        <w:rPr>
          <w:sz w:val="20"/>
          <w:szCs w:val="20"/>
        </w:rPr>
        <w:t>We do not charge for the time to determine whether we hold the information requested, nor for the time it takes to decide whether the information can be released.</w:t>
      </w:r>
    </w:p>
    <w:p w14:paraId="4EDDF835" w14:textId="77777777" w:rsidR="0008094B" w:rsidRPr="002C0468" w:rsidRDefault="0008094B" w:rsidP="0008094B">
      <w:pPr>
        <w:rPr>
          <w:sz w:val="20"/>
          <w:szCs w:val="20"/>
        </w:rPr>
      </w:pPr>
    </w:p>
    <w:p w14:paraId="3487DFB9" w14:textId="77777777" w:rsidR="0008094B" w:rsidRPr="002C0468" w:rsidRDefault="0008094B" w:rsidP="0008094B">
      <w:pPr>
        <w:rPr>
          <w:sz w:val="20"/>
          <w:szCs w:val="20"/>
        </w:rPr>
      </w:pPr>
      <w:proofErr w:type="gramStart"/>
      <w:r w:rsidRPr="002C0468">
        <w:rPr>
          <w:sz w:val="20"/>
          <w:szCs w:val="20"/>
        </w:rPr>
        <w:t>In the event that</w:t>
      </w:r>
      <w:proofErr w:type="gramEnd"/>
      <w:r w:rsidRPr="002C0468">
        <w:rPr>
          <w:sz w:val="20"/>
          <w:szCs w:val="20"/>
        </w:rPr>
        <w:t xml:space="preserve"> we decide to impose a charge we will issue you with notification of the charge and how it has been calculated. The information will be provided to you on payment of the charge. If you decide not to proceed with the </w:t>
      </w:r>
      <w:proofErr w:type="gramStart"/>
      <w:r w:rsidRPr="002C0468">
        <w:rPr>
          <w:sz w:val="20"/>
          <w:szCs w:val="20"/>
        </w:rPr>
        <w:t>request</w:t>
      </w:r>
      <w:proofErr w:type="gramEnd"/>
      <w:r w:rsidRPr="002C0468">
        <w:rPr>
          <w:sz w:val="20"/>
          <w:szCs w:val="20"/>
        </w:rPr>
        <w:t xml:space="preserve"> there will be no charge to you. </w:t>
      </w:r>
    </w:p>
    <w:p w14:paraId="5B9E8735" w14:textId="77777777" w:rsidR="0008094B" w:rsidRPr="002C0468" w:rsidRDefault="0008094B" w:rsidP="0008094B">
      <w:pPr>
        <w:rPr>
          <w:sz w:val="20"/>
          <w:szCs w:val="20"/>
        </w:rPr>
      </w:pPr>
    </w:p>
    <w:p w14:paraId="6BB5F5A3" w14:textId="77777777" w:rsidR="0008094B" w:rsidRPr="002C0468" w:rsidRDefault="0008094B" w:rsidP="0008094B">
      <w:pPr>
        <w:rPr>
          <w:sz w:val="20"/>
          <w:szCs w:val="20"/>
        </w:rPr>
      </w:pPr>
      <w:r w:rsidRPr="002C0468">
        <w:rPr>
          <w:sz w:val="20"/>
          <w:szCs w:val="20"/>
        </w:rPr>
        <w:t xml:space="preserve">Charges are calculated </w:t>
      </w:r>
      <w:proofErr w:type="gramStart"/>
      <w:r w:rsidRPr="002C0468">
        <w:rPr>
          <w:sz w:val="20"/>
          <w:szCs w:val="20"/>
        </w:rPr>
        <w:t>on the basis of</w:t>
      </w:r>
      <w:proofErr w:type="gramEnd"/>
      <w:r w:rsidRPr="002C0468">
        <w:rPr>
          <w:sz w:val="20"/>
          <w:szCs w:val="20"/>
        </w:rPr>
        <w:t xml:space="preserve"> the actual cost to the authority of providing the information. </w:t>
      </w:r>
    </w:p>
    <w:p w14:paraId="3E9D51F2" w14:textId="77777777" w:rsidR="0008094B" w:rsidRPr="002C0468" w:rsidRDefault="0008094B" w:rsidP="0008094B">
      <w:pPr>
        <w:jc w:val="left"/>
        <w:rPr>
          <w:sz w:val="20"/>
          <w:szCs w:val="20"/>
        </w:rPr>
      </w:pPr>
    </w:p>
    <w:p w14:paraId="345D81C3" w14:textId="77777777" w:rsidR="0008094B" w:rsidRPr="002C0468" w:rsidRDefault="0008094B" w:rsidP="0008094B">
      <w:pPr>
        <w:numPr>
          <w:ilvl w:val="0"/>
          <w:numId w:val="4"/>
        </w:numPr>
        <w:jc w:val="left"/>
        <w:rPr>
          <w:sz w:val="20"/>
          <w:szCs w:val="20"/>
        </w:rPr>
      </w:pPr>
      <w:r w:rsidRPr="002C0468">
        <w:rPr>
          <w:sz w:val="20"/>
          <w:szCs w:val="20"/>
        </w:rPr>
        <w:t xml:space="preserve">Photocopying is charged at 10p per A4 sheet for black and white copying, 30p per A4 sheet for colour copying. </w:t>
      </w:r>
    </w:p>
    <w:p w14:paraId="0247EF4F" w14:textId="77777777" w:rsidR="0008094B" w:rsidRPr="002C0468" w:rsidRDefault="0008094B" w:rsidP="0008094B">
      <w:pPr>
        <w:numPr>
          <w:ilvl w:val="0"/>
          <w:numId w:val="4"/>
        </w:numPr>
        <w:jc w:val="left"/>
        <w:rPr>
          <w:sz w:val="20"/>
          <w:szCs w:val="20"/>
        </w:rPr>
      </w:pPr>
      <w:r w:rsidRPr="002C0468">
        <w:rPr>
          <w:sz w:val="20"/>
          <w:szCs w:val="20"/>
        </w:rPr>
        <w:t>Postage is charged at actual rate for first class mail.</w:t>
      </w:r>
    </w:p>
    <w:p w14:paraId="1CB45888" w14:textId="77777777" w:rsidR="0008094B" w:rsidRPr="002C0468" w:rsidRDefault="0008094B" w:rsidP="0008094B">
      <w:pPr>
        <w:numPr>
          <w:ilvl w:val="0"/>
          <w:numId w:val="4"/>
        </w:numPr>
        <w:rPr>
          <w:sz w:val="20"/>
          <w:szCs w:val="20"/>
        </w:rPr>
      </w:pPr>
      <w:r w:rsidRPr="002C0468">
        <w:rPr>
          <w:sz w:val="20"/>
          <w:szCs w:val="20"/>
        </w:rPr>
        <w:t>Staff time is calculated at actual cost per staff member hourly salary rate to a maximum of £15 per person per hour.</w:t>
      </w:r>
    </w:p>
    <w:p w14:paraId="4DB5210A" w14:textId="77777777" w:rsidR="0008094B" w:rsidRPr="002C0468" w:rsidRDefault="0008094B" w:rsidP="0008094B">
      <w:pPr>
        <w:jc w:val="left"/>
        <w:rPr>
          <w:sz w:val="20"/>
          <w:szCs w:val="20"/>
        </w:rPr>
      </w:pPr>
    </w:p>
    <w:p w14:paraId="38C15FFD" w14:textId="77777777" w:rsidR="0008094B" w:rsidRPr="002C0468" w:rsidRDefault="0008094B" w:rsidP="0008094B">
      <w:pPr>
        <w:jc w:val="left"/>
        <w:rPr>
          <w:sz w:val="20"/>
          <w:szCs w:val="20"/>
        </w:rPr>
      </w:pPr>
      <w:r w:rsidRPr="002C0468">
        <w:rPr>
          <w:sz w:val="20"/>
          <w:szCs w:val="20"/>
        </w:rPr>
        <w:t>The first £100</w:t>
      </w:r>
      <w:r w:rsidRPr="002C0468">
        <w:rPr>
          <w:b/>
          <w:sz w:val="20"/>
          <w:szCs w:val="20"/>
        </w:rPr>
        <w:t xml:space="preserve"> </w:t>
      </w:r>
      <w:r w:rsidRPr="002C0468">
        <w:rPr>
          <w:sz w:val="20"/>
          <w:szCs w:val="20"/>
        </w:rPr>
        <w:t xml:space="preserve">worth of information will be provided to you without charge. </w:t>
      </w:r>
    </w:p>
    <w:p w14:paraId="6D8C4134" w14:textId="77777777" w:rsidR="0008094B" w:rsidRPr="002C0468" w:rsidRDefault="0008094B" w:rsidP="0008094B">
      <w:pPr>
        <w:jc w:val="left"/>
        <w:rPr>
          <w:sz w:val="20"/>
          <w:szCs w:val="20"/>
        </w:rPr>
      </w:pPr>
    </w:p>
    <w:p w14:paraId="38AE4EFE" w14:textId="77777777" w:rsidR="0008094B" w:rsidRPr="002C0468" w:rsidRDefault="0008094B" w:rsidP="0008094B">
      <w:pPr>
        <w:rPr>
          <w:sz w:val="20"/>
          <w:szCs w:val="20"/>
        </w:rPr>
      </w:pPr>
      <w:r w:rsidRPr="002C0468">
        <w:rPr>
          <w:sz w:val="20"/>
          <w:szCs w:val="20"/>
        </w:rPr>
        <w:t xml:space="preserve">Where information costs between £100 and £600 to provide you will be asked to pay 10% of the cost. That is, if you were to ask for information that cost us £600 to provide, you would be asked to pay £50 calculated </w:t>
      </w:r>
      <w:proofErr w:type="gramStart"/>
      <w:r w:rsidRPr="002C0468">
        <w:rPr>
          <w:sz w:val="20"/>
          <w:szCs w:val="20"/>
        </w:rPr>
        <w:t>on the basis of</w:t>
      </w:r>
      <w:proofErr w:type="gramEnd"/>
      <w:r w:rsidRPr="002C0468">
        <w:rPr>
          <w:sz w:val="20"/>
          <w:szCs w:val="20"/>
        </w:rPr>
        <w:t xml:space="preserve"> a waiver for the first £100 and 10% of the remaining £500.</w:t>
      </w:r>
    </w:p>
    <w:p w14:paraId="12193DB8" w14:textId="77777777" w:rsidR="0008094B" w:rsidRPr="002C0468" w:rsidRDefault="0008094B" w:rsidP="0008094B">
      <w:pPr>
        <w:rPr>
          <w:sz w:val="20"/>
          <w:szCs w:val="20"/>
        </w:rPr>
      </w:pPr>
    </w:p>
    <w:p w14:paraId="6D616E58" w14:textId="77777777" w:rsidR="0008094B" w:rsidRPr="002C0468" w:rsidRDefault="0008094B" w:rsidP="0008094B">
      <w:pPr>
        <w:rPr>
          <w:sz w:val="20"/>
          <w:szCs w:val="20"/>
        </w:rPr>
      </w:pPr>
      <w:r w:rsidRPr="002C0468">
        <w:rPr>
          <w:sz w:val="20"/>
          <w:szCs w:val="20"/>
        </w:rPr>
        <w:t>Where it would cost more than £600</w:t>
      </w:r>
      <w:r w:rsidRPr="002C0468">
        <w:rPr>
          <w:b/>
          <w:sz w:val="20"/>
          <w:szCs w:val="20"/>
        </w:rPr>
        <w:t xml:space="preserve"> </w:t>
      </w:r>
      <w:r w:rsidRPr="002C0468">
        <w:rPr>
          <w:sz w:val="20"/>
          <w:szCs w:val="20"/>
        </w:rPr>
        <w:t>to provide the information to you, however, we will ask you to pay the full cost of providing the information, with no waiver for any portion of the cost.</w:t>
      </w:r>
    </w:p>
    <w:p w14:paraId="4DD31024" w14:textId="77777777" w:rsidR="0008094B" w:rsidRPr="002C0468" w:rsidRDefault="0008094B" w:rsidP="0008094B">
      <w:pPr>
        <w:rPr>
          <w:sz w:val="20"/>
          <w:szCs w:val="20"/>
        </w:rPr>
      </w:pPr>
    </w:p>
    <w:p w14:paraId="351F1DC1" w14:textId="77777777" w:rsidR="0008094B" w:rsidRPr="002C0468" w:rsidRDefault="0008094B" w:rsidP="0008094B">
      <w:pPr>
        <w:rPr>
          <w:b/>
          <w:sz w:val="20"/>
          <w:szCs w:val="20"/>
        </w:rPr>
      </w:pPr>
      <w:r w:rsidRPr="002C0468">
        <w:rPr>
          <w:b/>
          <w:sz w:val="20"/>
          <w:szCs w:val="20"/>
        </w:rPr>
        <w:t>Requests for your own personal data</w:t>
      </w:r>
    </w:p>
    <w:p w14:paraId="05C54571" w14:textId="77777777" w:rsidR="0008094B" w:rsidRPr="002C0468" w:rsidRDefault="0008094B" w:rsidP="0008094B">
      <w:pPr>
        <w:rPr>
          <w:sz w:val="20"/>
          <w:szCs w:val="20"/>
        </w:rPr>
      </w:pPr>
      <w:r w:rsidRPr="002C0468">
        <w:rPr>
          <w:sz w:val="20"/>
          <w:szCs w:val="20"/>
        </w:rPr>
        <w:t xml:space="preserve">While you cannot request personal data under the FOISA you are entitled to request your own personal data under the DPA.  Under the DPA you can request your personal information from </w:t>
      </w:r>
      <w:r w:rsidR="00B87B68">
        <w:rPr>
          <w:sz w:val="20"/>
          <w:szCs w:val="20"/>
        </w:rPr>
        <w:t xml:space="preserve">Crieff, Red Practice. </w:t>
      </w:r>
      <w:r w:rsidRPr="002C0468">
        <w:rPr>
          <w:sz w:val="20"/>
          <w:szCs w:val="20"/>
        </w:rPr>
        <w:t>We reserve the right to charge a maximum of £50 for requests for an individual’s own personal information.</w:t>
      </w:r>
    </w:p>
    <w:p w14:paraId="7C05A8BC" w14:textId="77777777" w:rsidR="0008094B" w:rsidRPr="002C0468" w:rsidRDefault="0008094B" w:rsidP="0008094B">
      <w:pPr>
        <w:jc w:val="left"/>
        <w:rPr>
          <w:sz w:val="20"/>
          <w:szCs w:val="20"/>
        </w:rPr>
      </w:pPr>
    </w:p>
    <w:p w14:paraId="00272658" w14:textId="77777777" w:rsidR="0008094B" w:rsidRPr="002C0468" w:rsidRDefault="0008094B" w:rsidP="0008094B">
      <w:pPr>
        <w:jc w:val="left"/>
        <w:rPr>
          <w:sz w:val="20"/>
          <w:szCs w:val="20"/>
        </w:rPr>
      </w:pPr>
    </w:p>
    <w:p w14:paraId="78F69CC3" w14:textId="77777777" w:rsidR="0008094B" w:rsidRPr="002C0468" w:rsidRDefault="0008094B" w:rsidP="0008094B">
      <w:pPr>
        <w:rPr>
          <w:sz w:val="20"/>
          <w:szCs w:val="20"/>
        </w:rPr>
      </w:pPr>
    </w:p>
    <w:p w14:paraId="27E8D7C8" w14:textId="77777777" w:rsidR="0008094B" w:rsidRPr="002C0468" w:rsidRDefault="0008094B" w:rsidP="0008094B">
      <w:pPr>
        <w:rPr>
          <w:sz w:val="20"/>
          <w:szCs w:val="20"/>
        </w:rPr>
      </w:pPr>
    </w:p>
    <w:p w14:paraId="2AAAEDF2" w14:textId="77777777" w:rsidR="0008094B" w:rsidRPr="002C0468" w:rsidRDefault="0008094B" w:rsidP="0008094B">
      <w:pPr>
        <w:rPr>
          <w:sz w:val="20"/>
          <w:szCs w:val="20"/>
        </w:rPr>
      </w:pPr>
    </w:p>
    <w:p w14:paraId="7A773208" w14:textId="77777777" w:rsidR="0008094B" w:rsidRPr="002C0468" w:rsidRDefault="0008094B" w:rsidP="0008094B">
      <w:pPr>
        <w:rPr>
          <w:sz w:val="20"/>
          <w:szCs w:val="20"/>
        </w:rPr>
      </w:pPr>
    </w:p>
    <w:p w14:paraId="49C743EF" w14:textId="77777777" w:rsidR="0008094B" w:rsidRPr="002C0468" w:rsidRDefault="0008094B" w:rsidP="0008094B">
      <w:pPr>
        <w:rPr>
          <w:sz w:val="20"/>
          <w:szCs w:val="20"/>
        </w:rPr>
      </w:pPr>
    </w:p>
    <w:p w14:paraId="7C85F85E" w14:textId="77777777" w:rsidR="0008094B" w:rsidRPr="002C0468" w:rsidRDefault="0008094B">
      <w:pPr>
        <w:jc w:val="left"/>
        <w:rPr>
          <w:b/>
          <w:sz w:val="20"/>
          <w:szCs w:val="20"/>
        </w:rPr>
      </w:pPr>
    </w:p>
    <w:p w14:paraId="3A963877" w14:textId="77777777" w:rsidR="0008094B" w:rsidRPr="002C0468" w:rsidRDefault="0008094B">
      <w:pPr>
        <w:jc w:val="left"/>
        <w:rPr>
          <w:b/>
          <w:sz w:val="20"/>
          <w:szCs w:val="20"/>
        </w:rPr>
      </w:pPr>
      <w:r w:rsidRPr="002C0468">
        <w:rPr>
          <w:b/>
          <w:sz w:val="20"/>
          <w:szCs w:val="20"/>
        </w:rPr>
        <w:br w:type="page"/>
      </w:r>
    </w:p>
    <w:p w14:paraId="3001130F" w14:textId="77777777" w:rsidR="0008094B" w:rsidRPr="002C0468" w:rsidRDefault="0008094B" w:rsidP="0008094B">
      <w:pPr>
        <w:rPr>
          <w:sz w:val="20"/>
          <w:szCs w:val="20"/>
        </w:rPr>
      </w:pPr>
      <w:r w:rsidRPr="002C0468">
        <w:rPr>
          <w:b/>
          <w:sz w:val="20"/>
          <w:szCs w:val="20"/>
        </w:rPr>
        <w:lastRenderedPageBreak/>
        <w:t>Section 14 – Classes of information</w:t>
      </w:r>
    </w:p>
    <w:p w14:paraId="3444FA85" w14:textId="77777777" w:rsidR="0008094B" w:rsidRPr="002C0468" w:rsidRDefault="0008094B" w:rsidP="0008094B">
      <w:pPr>
        <w:rPr>
          <w:sz w:val="20"/>
          <w:szCs w:val="20"/>
        </w:rPr>
      </w:pPr>
      <w:r w:rsidRPr="002C0468">
        <w:rPr>
          <w:sz w:val="20"/>
          <w:szCs w:val="20"/>
        </w:rPr>
        <w:t xml:space="preserve">The Freedom of Information (Scotland) Act, 2002 requires a publication scheme to specify the classes of information the Public Authority already publishes or intends to publish.  Our intention is to publish as much information as possible </w:t>
      </w:r>
      <w:r>
        <w:rPr>
          <w:sz w:val="20"/>
          <w:szCs w:val="20"/>
        </w:rPr>
        <w:t>through our guide to information,</w:t>
      </w:r>
      <w:r w:rsidRPr="002C0468">
        <w:rPr>
          <w:sz w:val="20"/>
          <w:szCs w:val="20"/>
        </w:rPr>
        <w:t xml:space="preserve"> where there is known to be public interest.  However, exemptions under the Freedom of Information (</w:t>
      </w:r>
      <w:smartTag w:uri="urn:schemas-microsoft-com:office:smarttags" w:element="place">
        <w:smartTag w:uri="urn:schemas-microsoft-com:office:smarttags" w:element="country-region">
          <w:r w:rsidRPr="002C0468">
            <w:rPr>
              <w:sz w:val="20"/>
              <w:szCs w:val="20"/>
            </w:rPr>
            <w:t>Scotland</w:t>
          </w:r>
        </w:smartTag>
      </w:smartTag>
      <w:r w:rsidRPr="002C0468">
        <w:rPr>
          <w:sz w:val="20"/>
          <w:szCs w:val="20"/>
        </w:rPr>
        <w:t xml:space="preserve">) Act, 2002 may allow us to withhold some information, as indicated in </w:t>
      </w:r>
      <w:r w:rsidRPr="002C0468">
        <w:rPr>
          <w:i/>
          <w:sz w:val="20"/>
          <w:szCs w:val="20"/>
        </w:rPr>
        <w:t>Section 7: Information that we may withhold</w:t>
      </w:r>
      <w:r w:rsidRPr="002C0468">
        <w:rPr>
          <w:sz w:val="20"/>
          <w:szCs w:val="20"/>
        </w:rPr>
        <w:t>.</w:t>
      </w:r>
    </w:p>
    <w:p w14:paraId="554B9283" w14:textId="77777777" w:rsidR="0008094B" w:rsidRPr="002C0468" w:rsidRDefault="0008094B" w:rsidP="0008094B">
      <w:pPr>
        <w:rPr>
          <w:sz w:val="20"/>
          <w:szCs w:val="20"/>
        </w:rPr>
      </w:pPr>
    </w:p>
    <w:p w14:paraId="4F408F65" w14:textId="77777777" w:rsidR="0008094B" w:rsidRPr="002C0468" w:rsidRDefault="0008094B" w:rsidP="0008094B">
      <w:pPr>
        <w:rPr>
          <w:sz w:val="20"/>
          <w:szCs w:val="20"/>
        </w:rPr>
      </w:pPr>
      <w:r w:rsidRPr="002C0468">
        <w:rPr>
          <w:sz w:val="20"/>
          <w:szCs w:val="20"/>
        </w:rPr>
        <w:t>We publish information that we hold within the following classes:</w:t>
      </w:r>
    </w:p>
    <w:p w14:paraId="7AC9ED6E" w14:textId="77777777" w:rsidR="0008094B" w:rsidRPr="002C0468" w:rsidRDefault="0008094B" w:rsidP="0008094B">
      <w:pPr>
        <w:rPr>
          <w:sz w:val="20"/>
          <w:szCs w:val="20"/>
        </w:rPr>
      </w:pPr>
    </w:p>
    <w:p w14:paraId="2FA689B3" w14:textId="77777777" w:rsidR="0008094B" w:rsidRPr="002C0468" w:rsidRDefault="0008094B" w:rsidP="0008094B">
      <w:pPr>
        <w:rPr>
          <w:sz w:val="20"/>
          <w:szCs w:val="20"/>
        </w:rPr>
      </w:pPr>
      <w:r w:rsidRPr="002C0468">
        <w:rPr>
          <w:sz w:val="20"/>
          <w:szCs w:val="20"/>
        </w:rPr>
        <w:t xml:space="preserve">Class 1: About </w:t>
      </w:r>
      <w:r w:rsidR="00B87B68">
        <w:rPr>
          <w:sz w:val="20"/>
          <w:szCs w:val="20"/>
        </w:rPr>
        <w:t>Crieff, Red Practice</w:t>
      </w:r>
    </w:p>
    <w:p w14:paraId="22FD71DE" w14:textId="77777777" w:rsidR="0008094B" w:rsidRPr="002C0468" w:rsidRDefault="0008094B" w:rsidP="0008094B">
      <w:pPr>
        <w:rPr>
          <w:sz w:val="20"/>
          <w:szCs w:val="20"/>
        </w:rPr>
      </w:pPr>
      <w:r w:rsidRPr="002C0468">
        <w:rPr>
          <w:sz w:val="20"/>
          <w:szCs w:val="20"/>
        </w:rPr>
        <w:t>Class 2: How we deliver our function and services</w:t>
      </w:r>
    </w:p>
    <w:p w14:paraId="70062351" w14:textId="77777777" w:rsidR="0008094B" w:rsidRPr="002C0468" w:rsidRDefault="0008094B" w:rsidP="0008094B">
      <w:pPr>
        <w:rPr>
          <w:sz w:val="20"/>
          <w:szCs w:val="20"/>
        </w:rPr>
      </w:pPr>
      <w:r w:rsidRPr="002C0468">
        <w:rPr>
          <w:sz w:val="20"/>
          <w:szCs w:val="20"/>
        </w:rPr>
        <w:t>Class 3: How we take decisions and what we have decided</w:t>
      </w:r>
    </w:p>
    <w:p w14:paraId="3685DA2E" w14:textId="77777777" w:rsidR="0008094B" w:rsidRPr="002C0468" w:rsidRDefault="0008094B" w:rsidP="0008094B">
      <w:pPr>
        <w:rPr>
          <w:sz w:val="20"/>
          <w:szCs w:val="20"/>
        </w:rPr>
      </w:pPr>
      <w:r w:rsidRPr="002C0468">
        <w:rPr>
          <w:sz w:val="20"/>
          <w:szCs w:val="20"/>
        </w:rPr>
        <w:t>Class 4: What we spend and how we spend it</w:t>
      </w:r>
    </w:p>
    <w:p w14:paraId="480FE503" w14:textId="77777777" w:rsidR="0008094B" w:rsidRPr="002C0468" w:rsidRDefault="0008094B" w:rsidP="0008094B">
      <w:pPr>
        <w:rPr>
          <w:sz w:val="20"/>
          <w:szCs w:val="20"/>
        </w:rPr>
      </w:pPr>
      <w:r w:rsidRPr="002C0468">
        <w:rPr>
          <w:sz w:val="20"/>
          <w:szCs w:val="20"/>
        </w:rPr>
        <w:t>Class 5: How we manage our human, physical and information resources</w:t>
      </w:r>
    </w:p>
    <w:p w14:paraId="24D176D0" w14:textId="77777777" w:rsidR="0008094B" w:rsidRPr="002C0468" w:rsidRDefault="0008094B" w:rsidP="0008094B">
      <w:pPr>
        <w:rPr>
          <w:sz w:val="20"/>
          <w:szCs w:val="20"/>
        </w:rPr>
      </w:pPr>
      <w:r w:rsidRPr="002C0468">
        <w:rPr>
          <w:sz w:val="20"/>
          <w:szCs w:val="20"/>
        </w:rPr>
        <w:t>Class 6: How we procure goods and services from external providers</w:t>
      </w:r>
    </w:p>
    <w:p w14:paraId="12C7D16C" w14:textId="77777777" w:rsidR="0008094B" w:rsidRPr="002C0468" w:rsidRDefault="0008094B" w:rsidP="0008094B">
      <w:pPr>
        <w:rPr>
          <w:sz w:val="20"/>
          <w:szCs w:val="20"/>
        </w:rPr>
      </w:pPr>
      <w:r w:rsidRPr="002C0468">
        <w:rPr>
          <w:sz w:val="20"/>
          <w:szCs w:val="20"/>
        </w:rPr>
        <w:t>Class 7: How we are performing</w:t>
      </w:r>
    </w:p>
    <w:p w14:paraId="16B9D722" w14:textId="77777777" w:rsidR="0008094B" w:rsidRPr="002C0468" w:rsidRDefault="0008094B" w:rsidP="0008094B">
      <w:pPr>
        <w:rPr>
          <w:sz w:val="20"/>
          <w:szCs w:val="20"/>
        </w:rPr>
      </w:pPr>
      <w:r w:rsidRPr="002C0468">
        <w:rPr>
          <w:sz w:val="20"/>
          <w:szCs w:val="20"/>
        </w:rPr>
        <w:t>Class 8: Our commercial publications</w:t>
      </w:r>
    </w:p>
    <w:p w14:paraId="727EDDFC" w14:textId="77777777" w:rsidR="0008094B" w:rsidRPr="002C0468" w:rsidRDefault="0008094B" w:rsidP="0008094B">
      <w:pPr>
        <w:rPr>
          <w:sz w:val="20"/>
          <w:szCs w:val="20"/>
        </w:rPr>
      </w:pPr>
    </w:p>
    <w:p w14:paraId="0816F3F4" w14:textId="77777777" w:rsidR="0008094B" w:rsidRPr="002C0468" w:rsidRDefault="0008094B" w:rsidP="0008094B">
      <w:pPr>
        <w:rPr>
          <w:sz w:val="20"/>
          <w:szCs w:val="20"/>
        </w:rPr>
      </w:pPr>
      <w:r w:rsidRPr="002C0468">
        <w:rPr>
          <w:sz w:val="20"/>
          <w:szCs w:val="20"/>
        </w:rPr>
        <w:t xml:space="preserve">Once information is published under a </w:t>
      </w:r>
      <w:proofErr w:type="gramStart"/>
      <w:r w:rsidRPr="002C0468">
        <w:rPr>
          <w:sz w:val="20"/>
          <w:szCs w:val="20"/>
        </w:rPr>
        <w:t>class</w:t>
      </w:r>
      <w:proofErr w:type="gramEnd"/>
      <w:r w:rsidRPr="002C0468">
        <w:rPr>
          <w:sz w:val="20"/>
          <w:szCs w:val="20"/>
        </w:rPr>
        <w:t xml:space="preserve"> we will continue to make it available for the current and previous two financial years.</w:t>
      </w:r>
    </w:p>
    <w:p w14:paraId="73997E3A" w14:textId="77777777" w:rsidR="0008094B" w:rsidRPr="002C0468" w:rsidRDefault="0008094B" w:rsidP="0008094B">
      <w:pPr>
        <w:rPr>
          <w:sz w:val="20"/>
          <w:szCs w:val="20"/>
        </w:rPr>
      </w:pPr>
    </w:p>
    <w:p w14:paraId="628C65D0" w14:textId="77777777" w:rsidR="0008094B" w:rsidRPr="002C0468" w:rsidRDefault="0008094B" w:rsidP="0008094B">
      <w:pPr>
        <w:rPr>
          <w:sz w:val="20"/>
          <w:szCs w:val="20"/>
        </w:rPr>
      </w:pPr>
      <w:r w:rsidRPr="002C0468">
        <w:rPr>
          <w:sz w:val="20"/>
          <w:szCs w:val="20"/>
        </w:rPr>
        <w:t>Where information has been updated or superseded, only the current version will be available.  If you would like to see previous versions, you may make a request to us for that information.</w:t>
      </w:r>
    </w:p>
    <w:p w14:paraId="3F2AC862" w14:textId="77777777" w:rsidR="0008094B" w:rsidRPr="002C0468" w:rsidRDefault="0008094B" w:rsidP="0008094B">
      <w:pPr>
        <w:rPr>
          <w:sz w:val="20"/>
          <w:szCs w:val="20"/>
        </w:rPr>
      </w:pPr>
    </w:p>
    <w:p w14:paraId="6756400D" w14:textId="77777777" w:rsidR="0008094B" w:rsidRPr="002C0468" w:rsidRDefault="0008094B" w:rsidP="0008094B">
      <w:pPr>
        <w:ind w:left="360"/>
        <w:jc w:val="lef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5442"/>
      </w:tblGrid>
      <w:tr w:rsidR="0008094B" w:rsidRPr="002C0468" w14:paraId="36BB2FE8" w14:textId="77777777">
        <w:tc>
          <w:tcPr>
            <w:tcW w:w="8162" w:type="dxa"/>
            <w:gridSpan w:val="2"/>
          </w:tcPr>
          <w:p w14:paraId="72E41480" w14:textId="77777777" w:rsidR="0008094B" w:rsidRPr="00660367" w:rsidRDefault="0008094B" w:rsidP="0008094B">
            <w:pPr>
              <w:jc w:val="left"/>
              <w:rPr>
                <w:b/>
                <w:sz w:val="20"/>
                <w:szCs w:val="20"/>
              </w:rPr>
            </w:pPr>
          </w:p>
          <w:p w14:paraId="32F37447" w14:textId="77777777" w:rsidR="0008094B" w:rsidRPr="00660367" w:rsidRDefault="00B87B68" w:rsidP="0008094B">
            <w:pPr>
              <w:jc w:val="left"/>
              <w:rPr>
                <w:b/>
                <w:sz w:val="20"/>
                <w:szCs w:val="20"/>
              </w:rPr>
            </w:pPr>
            <w:r>
              <w:rPr>
                <w:b/>
                <w:sz w:val="20"/>
                <w:szCs w:val="20"/>
              </w:rPr>
              <w:t>Class 1: About Crieff, Red Practice</w:t>
            </w:r>
          </w:p>
          <w:p w14:paraId="40C09259" w14:textId="77777777" w:rsidR="0008094B" w:rsidRPr="00660367" w:rsidRDefault="0008094B" w:rsidP="0008094B">
            <w:pPr>
              <w:jc w:val="left"/>
              <w:rPr>
                <w:b/>
                <w:sz w:val="20"/>
                <w:szCs w:val="20"/>
              </w:rPr>
            </w:pPr>
          </w:p>
        </w:tc>
      </w:tr>
      <w:tr w:rsidR="0008094B" w:rsidRPr="002C0468" w14:paraId="47ED0A66" w14:textId="77777777">
        <w:tc>
          <w:tcPr>
            <w:tcW w:w="8162" w:type="dxa"/>
            <w:gridSpan w:val="2"/>
          </w:tcPr>
          <w:p w14:paraId="4629AD60" w14:textId="77777777" w:rsidR="0008094B" w:rsidRPr="00660367" w:rsidRDefault="0008094B" w:rsidP="0008094B">
            <w:pPr>
              <w:jc w:val="left"/>
              <w:rPr>
                <w:sz w:val="20"/>
                <w:szCs w:val="20"/>
              </w:rPr>
            </w:pPr>
            <w:r w:rsidRPr="00660367">
              <w:rPr>
                <w:b/>
                <w:sz w:val="20"/>
                <w:szCs w:val="20"/>
              </w:rPr>
              <w:t xml:space="preserve">Class description:  </w:t>
            </w:r>
            <w:r w:rsidRPr="00660367">
              <w:rPr>
                <w:sz w:val="20"/>
                <w:szCs w:val="20"/>
              </w:rPr>
              <w:t xml:space="preserve">Information about </w:t>
            </w:r>
            <w:proofErr w:type="gramStart"/>
            <w:r w:rsidR="00907533">
              <w:rPr>
                <w:sz w:val="20"/>
                <w:szCs w:val="20"/>
              </w:rPr>
              <w:t>The</w:t>
            </w:r>
            <w:proofErr w:type="gramEnd"/>
            <w:r w:rsidR="00907533">
              <w:rPr>
                <w:sz w:val="20"/>
                <w:szCs w:val="20"/>
              </w:rPr>
              <w:t xml:space="preserve"> red practice, Crieff </w:t>
            </w:r>
            <w:r w:rsidRPr="00660367">
              <w:rPr>
                <w:sz w:val="20"/>
                <w:szCs w:val="20"/>
              </w:rPr>
              <w:t>who we are, where to find us, how to contact us, how we are managed and our external relations.</w:t>
            </w:r>
          </w:p>
        </w:tc>
      </w:tr>
      <w:tr w:rsidR="0008094B" w:rsidRPr="002C0468" w14:paraId="3825F1B3" w14:textId="77777777">
        <w:tc>
          <w:tcPr>
            <w:tcW w:w="2720" w:type="dxa"/>
          </w:tcPr>
          <w:p w14:paraId="6BB4D2AE" w14:textId="77777777" w:rsidR="0008094B" w:rsidRPr="00660367" w:rsidRDefault="0008094B" w:rsidP="0008094B">
            <w:pPr>
              <w:jc w:val="left"/>
              <w:rPr>
                <w:sz w:val="20"/>
                <w:szCs w:val="20"/>
              </w:rPr>
            </w:pPr>
          </w:p>
          <w:p w14:paraId="13033F12" w14:textId="77777777" w:rsidR="0008094B" w:rsidRPr="00660367" w:rsidRDefault="0008094B" w:rsidP="0008094B">
            <w:pPr>
              <w:jc w:val="left"/>
              <w:rPr>
                <w:b/>
                <w:sz w:val="20"/>
                <w:szCs w:val="20"/>
              </w:rPr>
            </w:pPr>
            <w:r w:rsidRPr="00660367">
              <w:rPr>
                <w:b/>
                <w:sz w:val="20"/>
                <w:szCs w:val="20"/>
              </w:rPr>
              <w:t>The information we publish under this class</w:t>
            </w:r>
          </w:p>
        </w:tc>
        <w:tc>
          <w:tcPr>
            <w:tcW w:w="5442" w:type="dxa"/>
          </w:tcPr>
          <w:p w14:paraId="7E9751B4" w14:textId="77777777" w:rsidR="0008094B" w:rsidRPr="00660367" w:rsidRDefault="0008094B" w:rsidP="0008094B">
            <w:pPr>
              <w:jc w:val="left"/>
              <w:rPr>
                <w:sz w:val="20"/>
                <w:szCs w:val="20"/>
              </w:rPr>
            </w:pPr>
          </w:p>
          <w:p w14:paraId="0E266120" w14:textId="77777777" w:rsidR="0008094B" w:rsidRPr="00660367" w:rsidRDefault="0008094B" w:rsidP="0008094B">
            <w:pPr>
              <w:jc w:val="left"/>
              <w:rPr>
                <w:b/>
                <w:sz w:val="20"/>
                <w:szCs w:val="20"/>
              </w:rPr>
            </w:pPr>
            <w:r w:rsidRPr="00660367">
              <w:rPr>
                <w:b/>
                <w:sz w:val="20"/>
                <w:szCs w:val="20"/>
              </w:rPr>
              <w:t>How to access it</w:t>
            </w:r>
          </w:p>
          <w:p w14:paraId="7168D07B" w14:textId="77777777" w:rsidR="0008094B" w:rsidRPr="00660367" w:rsidRDefault="0008094B" w:rsidP="0008094B">
            <w:pPr>
              <w:jc w:val="left"/>
              <w:rPr>
                <w:sz w:val="20"/>
                <w:szCs w:val="20"/>
              </w:rPr>
            </w:pPr>
          </w:p>
          <w:p w14:paraId="5D12DFF0" w14:textId="77777777" w:rsidR="0008094B" w:rsidRPr="00660367" w:rsidRDefault="0008094B" w:rsidP="0008094B">
            <w:pPr>
              <w:jc w:val="left"/>
              <w:rPr>
                <w:b/>
                <w:sz w:val="20"/>
                <w:szCs w:val="20"/>
              </w:rPr>
            </w:pPr>
          </w:p>
        </w:tc>
      </w:tr>
      <w:tr w:rsidR="0008094B" w:rsidRPr="002C0468" w14:paraId="0207E271" w14:textId="77777777">
        <w:tc>
          <w:tcPr>
            <w:tcW w:w="2720" w:type="dxa"/>
          </w:tcPr>
          <w:p w14:paraId="22B62F01" w14:textId="77777777" w:rsidR="0008094B" w:rsidRPr="00660367" w:rsidRDefault="0008094B" w:rsidP="0008094B">
            <w:pPr>
              <w:jc w:val="left"/>
              <w:rPr>
                <w:sz w:val="20"/>
                <w:szCs w:val="20"/>
              </w:rPr>
            </w:pPr>
            <w:r w:rsidRPr="00660367">
              <w:rPr>
                <w:sz w:val="20"/>
                <w:szCs w:val="20"/>
              </w:rPr>
              <w:t>Practice name, address and contact details</w:t>
            </w:r>
          </w:p>
        </w:tc>
        <w:tc>
          <w:tcPr>
            <w:tcW w:w="5442" w:type="dxa"/>
          </w:tcPr>
          <w:p w14:paraId="4235FE13" w14:textId="77777777" w:rsidR="0008094B" w:rsidRPr="00660367" w:rsidRDefault="0008094B" w:rsidP="0008094B">
            <w:pPr>
              <w:jc w:val="left"/>
              <w:rPr>
                <w:sz w:val="20"/>
                <w:szCs w:val="20"/>
              </w:rPr>
            </w:pPr>
            <w:r w:rsidRPr="00660367">
              <w:rPr>
                <w:sz w:val="20"/>
                <w:szCs w:val="20"/>
              </w:rPr>
              <w:t>Information contained in section 2 of this document and our practice leaflet.</w:t>
            </w:r>
          </w:p>
          <w:p w14:paraId="2C60E809" w14:textId="77777777" w:rsidR="0008094B" w:rsidRPr="00660367" w:rsidRDefault="0008094B" w:rsidP="0008094B">
            <w:pPr>
              <w:jc w:val="left"/>
              <w:rPr>
                <w:sz w:val="20"/>
                <w:szCs w:val="20"/>
              </w:rPr>
            </w:pPr>
          </w:p>
          <w:p w14:paraId="1CB25F8A" w14:textId="77777777" w:rsidR="0008094B" w:rsidRPr="00660367" w:rsidRDefault="0008094B" w:rsidP="0008094B">
            <w:pPr>
              <w:jc w:val="left"/>
              <w:rPr>
                <w:sz w:val="20"/>
                <w:szCs w:val="20"/>
              </w:rPr>
            </w:pPr>
            <w:r w:rsidRPr="00660367">
              <w:rPr>
                <w:sz w:val="20"/>
                <w:szCs w:val="20"/>
              </w:rPr>
              <w:t>This information is available by email and post</w:t>
            </w:r>
            <w:r w:rsidR="00D774EE">
              <w:rPr>
                <w:sz w:val="20"/>
                <w:szCs w:val="20"/>
              </w:rPr>
              <w:t>. It is also available on our practice website</w:t>
            </w:r>
            <w:r w:rsidRPr="00660367">
              <w:rPr>
                <w:color w:val="0070C0"/>
                <w:sz w:val="20"/>
                <w:szCs w:val="20"/>
              </w:rPr>
              <w:t xml:space="preserve"> </w:t>
            </w:r>
            <w:r w:rsidR="00D774EE">
              <w:rPr>
                <w:color w:val="0070C0"/>
                <w:sz w:val="20"/>
                <w:szCs w:val="20"/>
              </w:rPr>
              <w:t>(</w:t>
            </w:r>
            <w:r w:rsidRPr="00660367">
              <w:rPr>
                <w:color w:val="0070C0"/>
                <w:sz w:val="20"/>
                <w:szCs w:val="20"/>
              </w:rPr>
              <w:t>w</w:t>
            </w:r>
            <w:r w:rsidR="00D774EE">
              <w:rPr>
                <w:color w:val="0070C0"/>
                <w:sz w:val="20"/>
                <w:szCs w:val="20"/>
              </w:rPr>
              <w:t>ww.themedicalcentreredpractice.co.uk</w:t>
            </w:r>
            <w:r w:rsidRPr="00660367">
              <w:rPr>
                <w:sz w:val="20"/>
                <w:szCs w:val="20"/>
              </w:rPr>
              <w:t>].  It is also available from our GP practice.</w:t>
            </w:r>
          </w:p>
        </w:tc>
      </w:tr>
      <w:tr w:rsidR="0008094B" w:rsidRPr="002C0468" w14:paraId="05A6B064" w14:textId="77777777">
        <w:tc>
          <w:tcPr>
            <w:tcW w:w="2720" w:type="dxa"/>
          </w:tcPr>
          <w:p w14:paraId="0386AA19" w14:textId="77777777" w:rsidR="0008094B" w:rsidRPr="00660367" w:rsidRDefault="0008094B" w:rsidP="0008094B">
            <w:pPr>
              <w:jc w:val="left"/>
              <w:rPr>
                <w:sz w:val="20"/>
                <w:szCs w:val="20"/>
              </w:rPr>
            </w:pPr>
            <w:r w:rsidRPr="00660367">
              <w:rPr>
                <w:sz w:val="20"/>
                <w:szCs w:val="20"/>
              </w:rPr>
              <w:t xml:space="preserve">Organisational structure, roles and responsibilities of partners </w:t>
            </w:r>
          </w:p>
        </w:tc>
        <w:tc>
          <w:tcPr>
            <w:tcW w:w="5442" w:type="dxa"/>
          </w:tcPr>
          <w:p w14:paraId="60383888" w14:textId="77777777" w:rsidR="0008094B" w:rsidRPr="00660367" w:rsidRDefault="0008094B" w:rsidP="0008094B">
            <w:pPr>
              <w:jc w:val="left"/>
              <w:rPr>
                <w:sz w:val="20"/>
                <w:szCs w:val="20"/>
              </w:rPr>
            </w:pPr>
            <w:r w:rsidRPr="00660367">
              <w:rPr>
                <w:sz w:val="20"/>
                <w:szCs w:val="20"/>
              </w:rPr>
              <w:t>Information contained in section 2 of this document and our practice leaflet.</w:t>
            </w:r>
          </w:p>
          <w:p w14:paraId="67DD93C2" w14:textId="77777777" w:rsidR="0008094B" w:rsidRPr="00660367" w:rsidRDefault="0008094B" w:rsidP="0008094B">
            <w:pPr>
              <w:jc w:val="left"/>
              <w:rPr>
                <w:sz w:val="20"/>
                <w:szCs w:val="20"/>
              </w:rPr>
            </w:pPr>
          </w:p>
          <w:p w14:paraId="3A7A6CA4" w14:textId="77777777" w:rsidR="0008094B" w:rsidRPr="00660367" w:rsidRDefault="0008094B" w:rsidP="0008094B">
            <w:pPr>
              <w:jc w:val="left"/>
              <w:rPr>
                <w:sz w:val="20"/>
                <w:szCs w:val="20"/>
              </w:rPr>
            </w:pPr>
            <w:r w:rsidRPr="00660367">
              <w:rPr>
                <w:sz w:val="20"/>
                <w:szCs w:val="20"/>
              </w:rPr>
              <w:t>This information</w:t>
            </w:r>
            <w:r w:rsidR="001346FE">
              <w:rPr>
                <w:sz w:val="20"/>
                <w:szCs w:val="20"/>
              </w:rPr>
              <w:t xml:space="preserve"> is available by email and post. It is also available on our practice website</w:t>
            </w:r>
            <w:r w:rsidR="001346FE" w:rsidRPr="00660367">
              <w:rPr>
                <w:color w:val="0070C0"/>
                <w:sz w:val="20"/>
                <w:szCs w:val="20"/>
              </w:rPr>
              <w:t xml:space="preserve"> </w:t>
            </w:r>
            <w:r w:rsidR="001346FE">
              <w:rPr>
                <w:color w:val="0070C0"/>
                <w:sz w:val="20"/>
                <w:szCs w:val="20"/>
              </w:rPr>
              <w:t>(</w:t>
            </w:r>
            <w:hyperlink r:id="rId9" w:history="1">
              <w:r w:rsidR="001346FE" w:rsidRPr="009D217F">
                <w:rPr>
                  <w:rStyle w:val="Hyperlink"/>
                  <w:sz w:val="20"/>
                  <w:szCs w:val="20"/>
                </w:rPr>
                <w:t>www.themedicalcentreredpractice.co.uk</w:t>
              </w:r>
            </w:hyperlink>
            <w:r w:rsidR="001346FE" w:rsidRPr="00660367">
              <w:rPr>
                <w:sz w:val="20"/>
                <w:szCs w:val="20"/>
              </w:rPr>
              <w:t>].</w:t>
            </w:r>
            <w:r w:rsidR="001346FE">
              <w:rPr>
                <w:sz w:val="20"/>
                <w:szCs w:val="20"/>
              </w:rPr>
              <w:t xml:space="preserve"> </w:t>
            </w:r>
            <w:r w:rsidRPr="00660367">
              <w:rPr>
                <w:sz w:val="20"/>
                <w:szCs w:val="20"/>
              </w:rPr>
              <w:t>It is also available from our GP practice.</w:t>
            </w:r>
          </w:p>
        </w:tc>
      </w:tr>
      <w:tr w:rsidR="0008094B" w:rsidRPr="002C0468" w14:paraId="1BF1AF5E" w14:textId="77777777">
        <w:tc>
          <w:tcPr>
            <w:tcW w:w="2720" w:type="dxa"/>
          </w:tcPr>
          <w:p w14:paraId="66C99383" w14:textId="77777777" w:rsidR="0008094B" w:rsidRPr="00660367" w:rsidRDefault="0008094B" w:rsidP="0008094B">
            <w:pPr>
              <w:jc w:val="left"/>
              <w:rPr>
                <w:sz w:val="20"/>
                <w:szCs w:val="20"/>
              </w:rPr>
            </w:pPr>
            <w:r w:rsidRPr="00660367">
              <w:rPr>
                <w:sz w:val="20"/>
                <w:szCs w:val="20"/>
              </w:rPr>
              <w:t>Practice opening hours</w:t>
            </w:r>
          </w:p>
        </w:tc>
        <w:tc>
          <w:tcPr>
            <w:tcW w:w="5442" w:type="dxa"/>
          </w:tcPr>
          <w:p w14:paraId="5E2D08B7" w14:textId="77777777" w:rsidR="0008094B" w:rsidRPr="00660367" w:rsidRDefault="0008094B" w:rsidP="0008094B">
            <w:pPr>
              <w:jc w:val="left"/>
              <w:rPr>
                <w:sz w:val="20"/>
                <w:szCs w:val="20"/>
              </w:rPr>
            </w:pPr>
            <w:r w:rsidRPr="00660367">
              <w:rPr>
                <w:sz w:val="20"/>
                <w:szCs w:val="20"/>
              </w:rPr>
              <w:t>Information contained in section 2 of this document and our practice leaflet.</w:t>
            </w:r>
          </w:p>
          <w:p w14:paraId="00B4458D" w14:textId="77777777" w:rsidR="0008094B" w:rsidRPr="00660367" w:rsidRDefault="0008094B" w:rsidP="0008094B">
            <w:pPr>
              <w:jc w:val="left"/>
              <w:rPr>
                <w:sz w:val="20"/>
                <w:szCs w:val="20"/>
              </w:rPr>
            </w:pPr>
          </w:p>
          <w:p w14:paraId="1EDCE95F" w14:textId="77777777" w:rsidR="0008094B" w:rsidRPr="00660367" w:rsidRDefault="0008094B" w:rsidP="0008094B">
            <w:pPr>
              <w:jc w:val="left"/>
              <w:rPr>
                <w:sz w:val="20"/>
                <w:szCs w:val="20"/>
              </w:rPr>
            </w:pPr>
            <w:r w:rsidRPr="00660367">
              <w:rPr>
                <w:sz w:val="20"/>
                <w:szCs w:val="20"/>
              </w:rPr>
              <w:t>This information is available by email and post</w:t>
            </w:r>
            <w:r w:rsidR="001346FE">
              <w:rPr>
                <w:sz w:val="20"/>
                <w:szCs w:val="20"/>
              </w:rPr>
              <w:t>. It is also available on our practice website</w:t>
            </w:r>
            <w:r w:rsidR="001346FE" w:rsidRPr="00660367">
              <w:rPr>
                <w:color w:val="0070C0"/>
                <w:sz w:val="20"/>
                <w:szCs w:val="20"/>
              </w:rPr>
              <w:t xml:space="preserve"> </w:t>
            </w:r>
            <w:r w:rsidR="001346FE">
              <w:rPr>
                <w:color w:val="0070C0"/>
                <w:sz w:val="20"/>
                <w:szCs w:val="20"/>
              </w:rPr>
              <w:t>(</w:t>
            </w:r>
            <w:hyperlink r:id="rId10" w:history="1">
              <w:r w:rsidR="001346FE" w:rsidRPr="009D217F">
                <w:rPr>
                  <w:rStyle w:val="Hyperlink"/>
                  <w:sz w:val="20"/>
                  <w:szCs w:val="20"/>
                </w:rPr>
                <w:t>www.themedicalcentreredpractice.co.uk</w:t>
              </w:r>
            </w:hyperlink>
            <w:r w:rsidR="001346FE" w:rsidRPr="00660367">
              <w:rPr>
                <w:sz w:val="20"/>
                <w:szCs w:val="20"/>
              </w:rPr>
              <w:t>].</w:t>
            </w:r>
            <w:r w:rsidR="001346FE">
              <w:rPr>
                <w:sz w:val="20"/>
                <w:szCs w:val="20"/>
              </w:rPr>
              <w:t xml:space="preserve"> </w:t>
            </w:r>
            <w:r w:rsidRPr="00660367">
              <w:rPr>
                <w:sz w:val="20"/>
                <w:szCs w:val="20"/>
              </w:rPr>
              <w:t>It is also available from our GP practice.</w:t>
            </w:r>
          </w:p>
        </w:tc>
      </w:tr>
      <w:tr w:rsidR="0008094B" w:rsidRPr="002C0468" w14:paraId="2C6E61A7" w14:textId="77777777">
        <w:tc>
          <w:tcPr>
            <w:tcW w:w="2720" w:type="dxa"/>
          </w:tcPr>
          <w:p w14:paraId="21E15D90" w14:textId="77777777" w:rsidR="0008094B" w:rsidRPr="00660367" w:rsidRDefault="0008094B" w:rsidP="0008094B">
            <w:pPr>
              <w:jc w:val="left"/>
              <w:rPr>
                <w:sz w:val="20"/>
                <w:szCs w:val="20"/>
              </w:rPr>
            </w:pPr>
            <w:r w:rsidRPr="00660367">
              <w:rPr>
                <w:sz w:val="20"/>
                <w:szCs w:val="20"/>
              </w:rPr>
              <w:lastRenderedPageBreak/>
              <w:t>Contact details for patients and complaints functions</w:t>
            </w:r>
          </w:p>
        </w:tc>
        <w:tc>
          <w:tcPr>
            <w:tcW w:w="5442" w:type="dxa"/>
          </w:tcPr>
          <w:p w14:paraId="5DCF262E" w14:textId="77777777" w:rsidR="0008094B" w:rsidRPr="00660367" w:rsidRDefault="0008094B" w:rsidP="0008094B">
            <w:pPr>
              <w:jc w:val="left"/>
              <w:rPr>
                <w:sz w:val="20"/>
                <w:szCs w:val="20"/>
              </w:rPr>
            </w:pPr>
            <w:r w:rsidRPr="00660367">
              <w:rPr>
                <w:sz w:val="20"/>
                <w:szCs w:val="20"/>
              </w:rPr>
              <w:t>Information contained in section 2 of this document and our practice leaflet.</w:t>
            </w:r>
          </w:p>
          <w:p w14:paraId="6EF89221" w14:textId="77777777" w:rsidR="0008094B" w:rsidRPr="00660367" w:rsidRDefault="0008094B" w:rsidP="0008094B">
            <w:pPr>
              <w:jc w:val="left"/>
              <w:rPr>
                <w:sz w:val="20"/>
                <w:szCs w:val="20"/>
              </w:rPr>
            </w:pPr>
          </w:p>
          <w:p w14:paraId="510AF539" w14:textId="77777777" w:rsidR="0008094B" w:rsidRPr="00660367" w:rsidRDefault="0008094B" w:rsidP="0008094B">
            <w:pPr>
              <w:jc w:val="left"/>
              <w:rPr>
                <w:sz w:val="20"/>
                <w:szCs w:val="20"/>
              </w:rPr>
            </w:pPr>
            <w:r w:rsidRPr="00660367">
              <w:rPr>
                <w:sz w:val="20"/>
                <w:szCs w:val="20"/>
              </w:rPr>
              <w:t>This information is available by email and post</w:t>
            </w:r>
            <w:r w:rsidR="001346FE">
              <w:rPr>
                <w:sz w:val="20"/>
                <w:szCs w:val="20"/>
              </w:rPr>
              <w:t>. It is also available on our practice website</w:t>
            </w:r>
            <w:r w:rsidR="001346FE" w:rsidRPr="00660367">
              <w:rPr>
                <w:color w:val="0070C0"/>
                <w:sz w:val="20"/>
                <w:szCs w:val="20"/>
              </w:rPr>
              <w:t xml:space="preserve"> </w:t>
            </w:r>
            <w:r w:rsidR="001346FE">
              <w:rPr>
                <w:color w:val="0070C0"/>
                <w:sz w:val="20"/>
                <w:szCs w:val="20"/>
              </w:rPr>
              <w:t>(</w:t>
            </w:r>
            <w:hyperlink r:id="rId11" w:history="1">
              <w:r w:rsidR="001346FE" w:rsidRPr="009D217F">
                <w:rPr>
                  <w:rStyle w:val="Hyperlink"/>
                  <w:sz w:val="20"/>
                  <w:szCs w:val="20"/>
                </w:rPr>
                <w:t>www.themedicalcentreredpractice.co.uk</w:t>
              </w:r>
            </w:hyperlink>
            <w:r w:rsidR="001346FE" w:rsidRPr="00660367">
              <w:rPr>
                <w:sz w:val="20"/>
                <w:szCs w:val="20"/>
              </w:rPr>
              <w:t>].</w:t>
            </w:r>
            <w:r w:rsidR="001346FE">
              <w:rPr>
                <w:sz w:val="20"/>
                <w:szCs w:val="20"/>
              </w:rPr>
              <w:t xml:space="preserve"> </w:t>
            </w:r>
            <w:r w:rsidRPr="00660367">
              <w:rPr>
                <w:sz w:val="20"/>
                <w:szCs w:val="20"/>
              </w:rPr>
              <w:t>It is also available from our GP practice.</w:t>
            </w:r>
          </w:p>
        </w:tc>
      </w:tr>
      <w:tr w:rsidR="0008094B" w:rsidRPr="002C0468" w14:paraId="0A8E4CCB" w14:textId="77777777">
        <w:tc>
          <w:tcPr>
            <w:tcW w:w="2720" w:type="dxa"/>
          </w:tcPr>
          <w:p w14:paraId="21A50442" w14:textId="77777777" w:rsidR="0008094B" w:rsidRPr="00660367" w:rsidRDefault="0008094B" w:rsidP="0008094B">
            <w:pPr>
              <w:jc w:val="left"/>
              <w:rPr>
                <w:sz w:val="20"/>
                <w:szCs w:val="20"/>
              </w:rPr>
            </w:pPr>
          </w:p>
        </w:tc>
        <w:tc>
          <w:tcPr>
            <w:tcW w:w="5442" w:type="dxa"/>
          </w:tcPr>
          <w:p w14:paraId="52A1217B" w14:textId="77777777" w:rsidR="0008094B" w:rsidRPr="00660367" w:rsidRDefault="0008094B" w:rsidP="0008094B">
            <w:pPr>
              <w:jc w:val="left"/>
              <w:rPr>
                <w:sz w:val="20"/>
                <w:szCs w:val="20"/>
              </w:rPr>
            </w:pPr>
          </w:p>
        </w:tc>
      </w:tr>
      <w:tr w:rsidR="0008094B" w:rsidRPr="002C0468" w14:paraId="06A1AAE4" w14:textId="77777777">
        <w:tc>
          <w:tcPr>
            <w:tcW w:w="2720" w:type="dxa"/>
          </w:tcPr>
          <w:p w14:paraId="1024CACF" w14:textId="77777777" w:rsidR="0008094B" w:rsidRPr="00660367" w:rsidRDefault="0008094B" w:rsidP="0008094B">
            <w:pPr>
              <w:jc w:val="left"/>
              <w:rPr>
                <w:sz w:val="20"/>
                <w:szCs w:val="20"/>
              </w:rPr>
            </w:pPr>
            <w:r w:rsidRPr="00660367">
              <w:rPr>
                <w:sz w:val="20"/>
                <w:szCs w:val="20"/>
              </w:rPr>
              <w:t>Publication scheme and guide to information</w:t>
            </w:r>
          </w:p>
        </w:tc>
        <w:tc>
          <w:tcPr>
            <w:tcW w:w="5442" w:type="dxa"/>
          </w:tcPr>
          <w:p w14:paraId="6E85307A" w14:textId="77777777" w:rsidR="0008094B" w:rsidRPr="00660367" w:rsidRDefault="0008094B" w:rsidP="0008094B">
            <w:pPr>
              <w:jc w:val="left"/>
              <w:rPr>
                <w:sz w:val="20"/>
                <w:szCs w:val="20"/>
              </w:rPr>
            </w:pPr>
            <w:r w:rsidRPr="00660367">
              <w:rPr>
                <w:sz w:val="20"/>
                <w:szCs w:val="20"/>
              </w:rPr>
              <w:t>This information is available by email and post.  The Model Publication Scheme 2014 is available on the Information Commissioner’s website</w:t>
            </w:r>
            <w:r w:rsidRPr="00660367">
              <w:rPr>
                <w:rStyle w:val="FootnoteReference"/>
                <w:sz w:val="20"/>
                <w:szCs w:val="20"/>
              </w:rPr>
              <w:footnoteReference w:id="1"/>
            </w:r>
            <w:r w:rsidR="001346FE">
              <w:rPr>
                <w:sz w:val="20"/>
                <w:szCs w:val="20"/>
              </w:rPr>
              <w:t xml:space="preserve"> It is also available on our practice website</w:t>
            </w:r>
            <w:r w:rsidR="001346FE" w:rsidRPr="00660367">
              <w:rPr>
                <w:color w:val="0070C0"/>
                <w:sz w:val="20"/>
                <w:szCs w:val="20"/>
              </w:rPr>
              <w:t xml:space="preserve"> </w:t>
            </w:r>
            <w:r w:rsidR="001346FE">
              <w:rPr>
                <w:color w:val="0070C0"/>
                <w:sz w:val="20"/>
                <w:szCs w:val="20"/>
              </w:rPr>
              <w:t>(</w:t>
            </w:r>
            <w:hyperlink r:id="rId12" w:history="1">
              <w:r w:rsidR="001346FE" w:rsidRPr="009D217F">
                <w:rPr>
                  <w:rStyle w:val="Hyperlink"/>
                  <w:sz w:val="20"/>
                  <w:szCs w:val="20"/>
                </w:rPr>
                <w:t>www.themedicalcentreredpractice.co.uk</w:t>
              </w:r>
            </w:hyperlink>
            <w:r w:rsidR="001346FE" w:rsidRPr="00660367">
              <w:rPr>
                <w:sz w:val="20"/>
                <w:szCs w:val="20"/>
              </w:rPr>
              <w:t>].</w:t>
            </w:r>
            <w:r w:rsidRPr="00660367">
              <w:rPr>
                <w:sz w:val="20"/>
                <w:szCs w:val="20"/>
              </w:rPr>
              <w:t xml:space="preserve"> It is also available from our GP practice.</w:t>
            </w:r>
          </w:p>
        </w:tc>
      </w:tr>
      <w:tr w:rsidR="0008094B" w:rsidRPr="002C0468" w14:paraId="4709EFC1" w14:textId="77777777">
        <w:tc>
          <w:tcPr>
            <w:tcW w:w="2720" w:type="dxa"/>
          </w:tcPr>
          <w:p w14:paraId="032595F8" w14:textId="77777777" w:rsidR="0008094B" w:rsidRPr="00660367" w:rsidRDefault="0008094B" w:rsidP="0008094B">
            <w:pPr>
              <w:jc w:val="left"/>
              <w:rPr>
                <w:sz w:val="20"/>
                <w:szCs w:val="20"/>
              </w:rPr>
            </w:pPr>
            <w:r w:rsidRPr="00660367">
              <w:rPr>
                <w:sz w:val="20"/>
                <w:szCs w:val="20"/>
              </w:rPr>
              <w:t>Charging schedule for published information</w:t>
            </w:r>
          </w:p>
        </w:tc>
        <w:tc>
          <w:tcPr>
            <w:tcW w:w="5442" w:type="dxa"/>
          </w:tcPr>
          <w:p w14:paraId="53F6F3DB" w14:textId="77777777" w:rsidR="0008094B" w:rsidRPr="00660367" w:rsidRDefault="0008094B" w:rsidP="0008094B">
            <w:pPr>
              <w:jc w:val="left"/>
              <w:rPr>
                <w:sz w:val="20"/>
                <w:szCs w:val="20"/>
              </w:rPr>
            </w:pPr>
            <w:r w:rsidRPr="00660367">
              <w:rPr>
                <w:sz w:val="20"/>
                <w:szCs w:val="20"/>
              </w:rPr>
              <w:t>Information contained in section 8 of this document and our practice leaflet.</w:t>
            </w:r>
          </w:p>
          <w:p w14:paraId="43F5EB35" w14:textId="77777777" w:rsidR="0008094B" w:rsidRPr="00660367" w:rsidRDefault="0008094B" w:rsidP="0008094B">
            <w:pPr>
              <w:jc w:val="left"/>
              <w:rPr>
                <w:sz w:val="20"/>
                <w:szCs w:val="20"/>
              </w:rPr>
            </w:pPr>
          </w:p>
          <w:p w14:paraId="4C4D2825" w14:textId="77777777" w:rsidR="0008094B" w:rsidRPr="00660367" w:rsidRDefault="0008094B" w:rsidP="0008094B">
            <w:pPr>
              <w:jc w:val="left"/>
              <w:rPr>
                <w:sz w:val="20"/>
                <w:szCs w:val="20"/>
              </w:rPr>
            </w:pPr>
            <w:r w:rsidRPr="00660367">
              <w:rPr>
                <w:sz w:val="20"/>
                <w:szCs w:val="20"/>
              </w:rPr>
              <w:t>This information is available by email and post</w:t>
            </w:r>
            <w:r w:rsidR="001346FE">
              <w:rPr>
                <w:sz w:val="20"/>
                <w:szCs w:val="20"/>
              </w:rPr>
              <w:t>. It is also available on our practice website</w:t>
            </w:r>
            <w:r w:rsidR="001346FE" w:rsidRPr="00660367">
              <w:rPr>
                <w:color w:val="0070C0"/>
                <w:sz w:val="20"/>
                <w:szCs w:val="20"/>
              </w:rPr>
              <w:t xml:space="preserve"> </w:t>
            </w:r>
            <w:r w:rsidR="001346FE">
              <w:rPr>
                <w:color w:val="0070C0"/>
                <w:sz w:val="20"/>
                <w:szCs w:val="20"/>
              </w:rPr>
              <w:t>(</w:t>
            </w:r>
            <w:hyperlink r:id="rId13" w:history="1">
              <w:r w:rsidR="001346FE" w:rsidRPr="009D217F">
                <w:rPr>
                  <w:rStyle w:val="Hyperlink"/>
                  <w:sz w:val="20"/>
                  <w:szCs w:val="20"/>
                </w:rPr>
                <w:t>www.themedicalcentreredpractice.co.uk</w:t>
              </w:r>
            </w:hyperlink>
            <w:r w:rsidR="001346FE" w:rsidRPr="00660367">
              <w:rPr>
                <w:sz w:val="20"/>
                <w:szCs w:val="20"/>
              </w:rPr>
              <w:t>].</w:t>
            </w:r>
            <w:r w:rsidR="001346FE">
              <w:rPr>
                <w:sz w:val="20"/>
                <w:szCs w:val="20"/>
              </w:rPr>
              <w:t xml:space="preserve"> </w:t>
            </w:r>
            <w:r w:rsidRPr="00660367">
              <w:rPr>
                <w:sz w:val="20"/>
                <w:szCs w:val="20"/>
              </w:rPr>
              <w:t>It is also available from our GP practice.</w:t>
            </w:r>
          </w:p>
        </w:tc>
      </w:tr>
      <w:tr w:rsidR="0008094B" w:rsidRPr="002C0468" w14:paraId="4FEC2093" w14:textId="77777777">
        <w:tc>
          <w:tcPr>
            <w:tcW w:w="2720" w:type="dxa"/>
          </w:tcPr>
          <w:p w14:paraId="633F908F" w14:textId="77777777" w:rsidR="0008094B" w:rsidRPr="00660367" w:rsidRDefault="0008094B" w:rsidP="0008094B">
            <w:pPr>
              <w:jc w:val="left"/>
              <w:rPr>
                <w:sz w:val="20"/>
                <w:szCs w:val="20"/>
              </w:rPr>
            </w:pPr>
            <w:r w:rsidRPr="00660367">
              <w:rPr>
                <w:sz w:val="20"/>
                <w:szCs w:val="20"/>
              </w:rPr>
              <w:t>Contact details and advice about how to request information</w:t>
            </w:r>
          </w:p>
        </w:tc>
        <w:tc>
          <w:tcPr>
            <w:tcW w:w="5442" w:type="dxa"/>
          </w:tcPr>
          <w:p w14:paraId="1899A8CD" w14:textId="77777777" w:rsidR="0008094B" w:rsidRPr="00660367" w:rsidRDefault="0008094B" w:rsidP="0008094B">
            <w:pPr>
              <w:jc w:val="left"/>
              <w:rPr>
                <w:sz w:val="20"/>
                <w:szCs w:val="20"/>
              </w:rPr>
            </w:pPr>
            <w:r w:rsidRPr="00660367">
              <w:rPr>
                <w:sz w:val="20"/>
                <w:szCs w:val="20"/>
              </w:rPr>
              <w:t>Information contained in section 6 of this document and our practice leaflet.</w:t>
            </w:r>
          </w:p>
          <w:p w14:paraId="59ED74B2" w14:textId="77777777" w:rsidR="0008094B" w:rsidRPr="00660367" w:rsidRDefault="0008094B" w:rsidP="0008094B">
            <w:pPr>
              <w:jc w:val="left"/>
              <w:rPr>
                <w:sz w:val="20"/>
                <w:szCs w:val="20"/>
              </w:rPr>
            </w:pPr>
          </w:p>
          <w:p w14:paraId="05A2C1A9" w14:textId="77777777" w:rsidR="0008094B" w:rsidRPr="00660367" w:rsidRDefault="0008094B" w:rsidP="0008094B">
            <w:pPr>
              <w:jc w:val="left"/>
              <w:rPr>
                <w:sz w:val="20"/>
                <w:szCs w:val="20"/>
              </w:rPr>
            </w:pPr>
            <w:r w:rsidRPr="00660367">
              <w:rPr>
                <w:sz w:val="20"/>
                <w:szCs w:val="20"/>
              </w:rPr>
              <w:t>This information is available by email and post</w:t>
            </w:r>
            <w:r w:rsidR="001346FE">
              <w:rPr>
                <w:sz w:val="20"/>
                <w:szCs w:val="20"/>
              </w:rPr>
              <w:t>. It is also available on our practice website</w:t>
            </w:r>
            <w:r w:rsidR="001346FE" w:rsidRPr="00660367">
              <w:rPr>
                <w:color w:val="0070C0"/>
                <w:sz w:val="20"/>
                <w:szCs w:val="20"/>
              </w:rPr>
              <w:t xml:space="preserve"> </w:t>
            </w:r>
            <w:r w:rsidR="001346FE">
              <w:rPr>
                <w:color w:val="0070C0"/>
                <w:sz w:val="20"/>
                <w:szCs w:val="20"/>
              </w:rPr>
              <w:t>(</w:t>
            </w:r>
            <w:hyperlink r:id="rId14" w:history="1">
              <w:r w:rsidR="001346FE" w:rsidRPr="009D217F">
                <w:rPr>
                  <w:rStyle w:val="Hyperlink"/>
                  <w:sz w:val="20"/>
                  <w:szCs w:val="20"/>
                </w:rPr>
                <w:t>www.themedicalcentreredpractice.co.uk</w:t>
              </w:r>
            </w:hyperlink>
            <w:r w:rsidR="001346FE" w:rsidRPr="00660367">
              <w:rPr>
                <w:sz w:val="20"/>
                <w:szCs w:val="20"/>
              </w:rPr>
              <w:t>].</w:t>
            </w:r>
            <w:r w:rsidR="001346FE">
              <w:rPr>
                <w:sz w:val="20"/>
                <w:szCs w:val="20"/>
              </w:rPr>
              <w:t xml:space="preserve"> </w:t>
            </w:r>
            <w:r w:rsidRPr="00660367">
              <w:rPr>
                <w:sz w:val="20"/>
                <w:szCs w:val="20"/>
              </w:rPr>
              <w:t>It is also available from our GP practice.</w:t>
            </w:r>
          </w:p>
        </w:tc>
      </w:tr>
      <w:tr w:rsidR="0008094B" w:rsidRPr="002C0468" w14:paraId="544F6E92" w14:textId="77777777">
        <w:tc>
          <w:tcPr>
            <w:tcW w:w="2720" w:type="dxa"/>
          </w:tcPr>
          <w:p w14:paraId="30AA7960" w14:textId="77777777" w:rsidR="0008094B" w:rsidRPr="00660367" w:rsidRDefault="0008094B" w:rsidP="0008094B">
            <w:pPr>
              <w:jc w:val="left"/>
              <w:rPr>
                <w:sz w:val="20"/>
                <w:szCs w:val="20"/>
              </w:rPr>
            </w:pPr>
            <w:r w:rsidRPr="00660367">
              <w:rPr>
                <w:sz w:val="20"/>
                <w:szCs w:val="20"/>
              </w:rPr>
              <w:t>Charging schedule for environmental information</w:t>
            </w:r>
          </w:p>
        </w:tc>
        <w:tc>
          <w:tcPr>
            <w:tcW w:w="5442" w:type="dxa"/>
          </w:tcPr>
          <w:p w14:paraId="16FF26C7" w14:textId="77777777" w:rsidR="0008094B" w:rsidRPr="00660367" w:rsidRDefault="0008094B" w:rsidP="0008094B">
            <w:pPr>
              <w:jc w:val="left"/>
              <w:rPr>
                <w:sz w:val="20"/>
                <w:szCs w:val="20"/>
              </w:rPr>
            </w:pPr>
            <w:r w:rsidRPr="00660367">
              <w:rPr>
                <w:sz w:val="20"/>
                <w:szCs w:val="20"/>
              </w:rPr>
              <w:t>Information contained in section 13 of this document and our practice leaflet.</w:t>
            </w:r>
          </w:p>
          <w:p w14:paraId="557F5E08" w14:textId="77777777" w:rsidR="0008094B" w:rsidRPr="00660367" w:rsidRDefault="0008094B" w:rsidP="0008094B">
            <w:pPr>
              <w:jc w:val="left"/>
              <w:rPr>
                <w:sz w:val="20"/>
                <w:szCs w:val="20"/>
              </w:rPr>
            </w:pPr>
          </w:p>
          <w:p w14:paraId="12474C86" w14:textId="77777777" w:rsidR="0008094B" w:rsidRPr="00660367" w:rsidRDefault="0008094B" w:rsidP="0008094B">
            <w:pPr>
              <w:jc w:val="left"/>
              <w:rPr>
                <w:sz w:val="20"/>
                <w:szCs w:val="20"/>
              </w:rPr>
            </w:pPr>
            <w:r w:rsidRPr="00660367">
              <w:rPr>
                <w:sz w:val="20"/>
                <w:szCs w:val="20"/>
              </w:rPr>
              <w:t>This information is available by email and post</w:t>
            </w:r>
            <w:r w:rsidR="001346FE">
              <w:rPr>
                <w:sz w:val="20"/>
                <w:szCs w:val="20"/>
              </w:rPr>
              <w:t>. It is also available on our practice website</w:t>
            </w:r>
            <w:r w:rsidR="001346FE" w:rsidRPr="00660367">
              <w:rPr>
                <w:color w:val="0070C0"/>
                <w:sz w:val="20"/>
                <w:szCs w:val="20"/>
              </w:rPr>
              <w:t xml:space="preserve"> </w:t>
            </w:r>
            <w:r w:rsidR="001346FE">
              <w:rPr>
                <w:color w:val="0070C0"/>
                <w:sz w:val="20"/>
                <w:szCs w:val="20"/>
              </w:rPr>
              <w:t>(</w:t>
            </w:r>
            <w:hyperlink r:id="rId15" w:history="1">
              <w:r w:rsidR="001346FE" w:rsidRPr="009D217F">
                <w:rPr>
                  <w:rStyle w:val="Hyperlink"/>
                  <w:sz w:val="20"/>
                  <w:szCs w:val="20"/>
                </w:rPr>
                <w:t>www.themedicalcentreredpractice.co.uk</w:t>
              </w:r>
            </w:hyperlink>
            <w:r w:rsidR="001346FE" w:rsidRPr="00660367">
              <w:rPr>
                <w:sz w:val="20"/>
                <w:szCs w:val="20"/>
              </w:rPr>
              <w:t>].</w:t>
            </w:r>
            <w:r w:rsidR="001346FE">
              <w:rPr>
                <w:sz w:val="20"/>
                <w:szCs w:val="20"/>
              </w:rPr>
              <w:t xml:space="preserve"> </w:t>
            </w:r>
            <w:r w:rsidRPr="00660367">
              <w:rPr>
                <w:sz w:val="20"/>
                <w:szCs w:val="20"/>
              </w:rPr>
              <w:t>It is also available from our GP practice.</w:t>
            </w:r>
          </w:p>
        </w:tc>
      </w:tr>
      <w:tr w:rsidR="0008094B" w:rsidRPr="002C0468" w14:paraId="072F3716" w14:textId="77777777">
        <w:tc>
          <w:tcPr>
            <w:tcW w:w="8162" w:type="dxa"/>
            <w:gridSpan w:val="2"/>
          </w:tcPr>
          <w:p w14:paraId="0651B23B" w14:textId="77777777" w:rsidR="0008094B" w:rsidRPr="00660367" w:rsidRDefault="0008094B" w:rsidP="0008094B">
            <w:pPr>
              <w:jc w:val="left"/>
              <w:rPr>
                <w:sz w:val="20"/>
                <w:szCs w:val="20"/>
              </w:rPr>
            </w:pPr>
          </w:p>
        </w:tc>
      </w:tr>
      <w:tr w:rsidR="0008094B" w:rsidRPr="002C0468" w14:paraId="01DEA101" w14:textId="77777777">
        <w:tc>
          <w:tcPr>
            <w:tcW w:w="2720" w:type="dxa"/>
          </w:tcPr>
          <w:p w14:paraId="3960FC91" w14:textId="77777777" w:rsidR="0008094B" w:rsidRPr="00660367" w:rsidRDefault="0008094B" w:rsidP="0008094B">
            <w:pPr>
              <w:jc w:val="left"/>
              <w:rPr>
                <w:sz w:val="20"/>
                <w:szCs w:val="20"/>
              </w:rPr>
            </w:pPr>
            <w:r w:rsidRPr="00660367">
              <w:rPr>
                <w:sz w:val="20"/>
                <w:szCs w:val="20"/>
              </w:rPr>
              <w:t>Legal/contractual framework for the authority</w:t>
            </w:r>
          </w:p>
        </w:tc>
        <w:tc>
          <w:tcPr>
            <w:tcW w:w="5442" w:type="dxa"/>
          </w:tcPr>
          <w:p w14:paraId="58C61BA5" w14:textId="77777777" w:rsidR="0008094B" w:rsidRPr="00660367" w:rsidRDefault="0008094B" w:rsidP="0008094B">
            <w:pPr>
              <w:jc w:val="left"/>
              <w:rPr>
                <w:sz w:val="20"/>
                <w:szCs w:val="20"/>
              </w:rPr>
            </w:pPr>
            <w:r w:rsidRPr="00660367">
              <w:rPr>
                <w:sz w:val="20"/>
                <w:szCs w:val="20"/>
              </w:rPr>
              <w:t>Information contained in section 2 of this document and our practice leaflet.</w:t>
            </w:r>
          </w:p>
          <w:p w14:paraId="431F6208" w14:textId="77777777" w:rsidR="0008094B" w:rsidRPr="00660367" w:rsidRDefault="0008094B" w:rsidP="0008094B">
            <w:pPr>
              <w:jc w:val="left"/>
              <w:rPr>
                <w:sz w:val="20"/>
                <w:szCs w:val="20"/>
              </w:rPr>
            </w:pPr>
          </w:p>
          <w:p w14:paraId="2600A5A0" w14:textId="77777777" w:rsidR="0008094B" w:rsidRPr="00660367" w:rsidRDefault="0008094B" w:rsidP="0008094B">
            <w:pPr>
              <w:jc w:val="left"/>
              <w:rPr>
                <w:sz w:val="20"/>
                <w:szCs w:val="20"/>
              </w:rPr>
            </w:pPr>
            <w:r w:rsidRPr="00660367">
              <w:rPr>
                <w:sz w:val="20"/>
                <w:szCs w:val="20"/>
              </w:rPr>
              <w:t>This information is available by email and post</w:t>
            </w:r>
            <w:r w:rsidR="00FB50DE">
              <w:rPr>
                <w:sz w:val="20"/>
                <w:szCs w:val="20"/>
              </w:rPr>
              <w:t>. It is also available on our practice website</w:t>
            </w:r>
            <w:r w:rsidR="00FB50DE" w:rsidRPr="00660367">
              <w:rPr>
                <w:color w:val="0070C0"/>
                <w:sz w:val="20"/>
                <w:szCs w:val="20"/>
              </w:rPr>
              <w:t xml:space="preserve"> </w:t>
            </w:r>
            <w:r w:rsidR="00FB50DE">
              <w:rPr>
                <w:color w:val="0070C0"/>
                <w:sz w:val="20"/>
                <w:szCs w:val="20"/>
              </w:rPr>
              <w:t>(</w:t>
            </w:r>
            <w:hyperlink r:id="rId16" w:history="1">
              <w:r w:rsidR="00FB50DE" w:rsidRPr="009D217F">
                <w:rPr>
                  <w:rStyle w:val="Hyperlink"/>
                  <w:sz w:val="20"/>
                  <w:szCs w:val="20"/>
                </w:rPr>
                <w:t>www.themedicalcentreredpractice.co.uk</w:t>
              </w:r>
            </w:hyperlink>
            <w:r w:rsidR="00FB50DE" w:rsidRPr="00660367">
              <w:rPr>
                <w:sz w:val="20"/>
                <w:szCs w:val="20"/>
              </w:rPr>
              <w:t>].</w:t>
            </w:r>
            <w:r w:rsidR="00FB50DE">
              <w:rPr>
                <w:sz w:val="20"/>
                <w:szCs w:val="20"/>
              </w:rPr>
              <w:t xml:space="preserve"> </w:t>
            </w:r>
            <w:r w:rsidRPr="00660367">
              <w:rPr>
                <w:sz w:val="20"/>
                <w:szCs w:val="20"/>
              </w:rPr>
              <w:t>It is also available from our GP practice.</w:t>
            </w:r>
          </w:p>
        </w:tc>
      </w:tr>
      <w:tr w:rsidR="0008094B" w:rsidRPr="002C0468" w14:paraId="486A024B" w14:textId="77777777">
        <w:tc>
          <w:tcPr>
            <w:tcW w:w="8162" w:type="dxa"/>
            <w:gridSpan w:val="2"/>
          </w:tcPr>
          <w:p w14:paraId="54D3477A" w14:textId="77777777" w:rsidR="0008094B" w:rsidRPr="00660367" w:rsidRDefault="0008094B" w:rsidP="0008094B">
            <w:pPr>
              <w:jc w:val="left"/>
              <w:rPr>
                <w:sz w:val="20"/>
                <w:szCs w:val="20"/>
              </w:rPr>
            </w:pPr>
          </w:p>
        </w:tc>
      </w:tr>
      <w:tr w:rsidR="0008094B" w:rsidRPr="002C0468" w14:paraId="7FFC99DB" w14:textId="77777777">
        <w:tc>
          <w:tcPr>
            <w:tcW w:w="2720" w:type="dxa"/>
          </w:tcPr>
          <w:p w14:paraId="25E6C21A" w14:textId="77777777" w:rsidR="0008094B" w:rsidRPr="00660367" w:rsidRDefault="0008094B" w:rsidP="0008094B">
            <w:pPr>
              <w:jc w:val="left"/>
              <w:rPr>
                <w:sz w:val="20"/>
                <w:szCs w:val="20"/>
              </w:rPr>
            </w:pPr>
            <w:r w:rsidRPr="00660367">
              <w:rPr>
                <w:sz w:val="20"/>
                <w:szCs w:val="20"/>
              </w:rPr>
              <w:t>Description of practice governance/decision making structures</w:t>
            </w:r>
          </w:p>
        </w:tc>
        <w:tc>
          <w:tcPr>
            <w:tcW w:w="5442" w:type="dxa"/>
          </w:tcPr>
          <w:p w14:paraId="20B12488" w14:textId="77777777" w:rsidR="0008094B" w:rsidRPr="00660367" w:rsidRDefault="0008094B" w:rsidP="0008094B">
            <w:pPr>
              <w:jc w:val="left"/>
              <w:rPr>
                <w:sz w:val="20"/>
                <w:szCs w:val="20"/>
              </w:rPr>
            </w:pPr>
            <w:r w:rsidRPr="00660367">
              <w:rPr>
                <w:sz w:val="20"/>
                <w:szCs w:val="20"/>
              </w:rPr>
              <w:t>Information contained in section 2 of this document and our practice leaflet.</w:t>
            </w:r>
          </w:p>
          <w:p w14:paraId="46D33B04" w14:textId="77777777" w:rsidR="0008094B" w:rsidRPr="00660367" w:rsidRDefault="0008094B" w:rsidP="0008094B">
            <w:pPr>
              <w:jc w:val="left"/>
              <w:rPr>
                <w:sz w:val="20"/>
                <w:szCs w:val="20"/>
              </w:rPr>
            </w:pPr>
          </w:p>
          <w:p w14:paraId="308BD87A" w14:textId="77777777" w:rsidR="0008094B" w:rsidRPr="00660367" w:rsidRDefault="0008094B" w:rsidP="0008094B">
            <w:pPr>
              <w:jc w:val="left"/>
              <w:rPr>
                <w:sz w:val="20"/>
                <w:szCs w:val="20"/>
              </w:rPr>
            </w:pPr>
            <w:r w:rsidRPr="00660367">
              <w:rPr>
                <w:sz w:val="20"/>
                <w:szCs w:val="20"/>
              </w:rPr>
              <w:t>This information is available by email and post</w:t>
            </w:r>
            <w:r w:rsidR="00FB50DE">
              <w:rPr>
                <w:sz w:val="20"/>
                <w:szCs w:val="20"/>
              </w:rPr>
              <w:t>. It is also available on our practice website</w:t>
            </w:r>
            <w:r w:rsidR="00FB50DE" w:rsidRPr="00660367">
              <w:rPr>
                <w:color w:val="0070C0"/>
                <w:sz w:val="20"/>
                <w:szCs w:val="20"/>
              </w:rPr>
              <w:t xml:space="preserve"> </w:t>
            </w:r>
            <w:r w:rsidR="00FB50DE">
              <w:rPr>
                <w:color w:val="0070C0"/>
                <w:sz w:val="20"/>
                <w:szCs w:val="20"/>
              </w:rPr>
              <w:t>(</w:t>
            </w:r>
            <w:hyperlink r:id="rId17" w:history="1">
              <w:r w:rsidR="00FB50DE" w:rsidRPr="009D217F">
                <w:rPr>
                  <w:rStyle w:val="Hyperlink"/>
                  <w:sz w:val="20"/>
                  <w:szCs w:val="20"/>
                </w:rPr>
                <w:t>www.themedicalcentreredpractice.co.uk</w:t>
              </w:r>
            </w:hyperlink>
            <w:r w:rsidR="00FB50DE" w:rsidRPr="00660367">
              <w:rPr>
                <w:sz w:val="20"/>
                <w:szCs w:val="20"/>
              </w:rPr>
              <w:t>].</w:t>
            </w:r>
            <w:r w:rsidRPr="00660367">
              <w:rPr>
                <w:sz w:val="20"/>
                <w:szCs w:val="20"/>
              </w:rPr>
              <w:t xml:space="preserve"> It is also available from our GP practice.</w:t>
            </w:r>
          </w:p>
        </w:tc>
      </w:tr>
      <w:tr w:rsidR="0008094B" w:rsidRPr="002C0468" w14:paraId="714A5DBD" w14:textId="77777777">
        <w:tc>
          <w:tcPr>
            <w:tcW w:w="2720" w:type="dxa"/>
          </w:tcPr>
          <w:p w14:paraId="18A76916" w14:textId="77777777" w:rsidR="0008094B" w:rsidRPr="00660367" w:rsidRDefault="0008094B" w:rsidP="0008094B">
            <w:pPr>
              <w:jc w:val="left"/>
              <w:rPr>
                <w:sz w:val="20"/>
                <w:szCs w:val="20"/>
              </w:rPr>
            </w:pPr>
            <w:r w:rsidRPr="00660367">
              <w:rPr>
                <w:sz w:val="20"/>
                <w:szCs w:val="20"/>
              </w:rPr>
              <w:t xml:space="preserve">Names of, responsibilities of and (work-related) biographical details of the people who make strategic </w:t>
            </w:r>
            <w:r w:rsidRPr="00660367">
              <w:rPr>
                <w:sz w:val="20"/>
                <w:szCs w:val="20"/>
              </w:rPr>
              <w:lastRenderedPageBreak/>
              <w:t>and operational decisions about the performance of function and/or delivery of services</w:t>
            </w:r>
          </w:p>
        </w:tc>
        <w:tc>
          <w:tcPr>
            <w:tcW w:w="5442" w:type="dxa"/>
          </w:tcPr>
          <w:p w14:paraId="697734A6" w14:textId="77777777" w:rsidR="0008094B" w:rsidRPr="00660367" w:rsidRDefault="0008094B" w:rsidP="0008094B">
            <w:pPr>
              <w:jc w:val="left"/>
              <w:rPr>
                <w:sz w:val="20"/>
                <w:szCs w:val="20"/>
              </w:rPr>
            </w:pPr>
            <w:r w:rsidRPr="00660367">
              <w:rPr>
                <w:sz w:val="20"/>
                <w:szCs w:val="20"/>
              </w:rPr>
              <w:lastRenderedPageBreak/>
              <w:t>Information contained in section 2 of this document and our practice leaflet.</w:t>
            </w:r>
          </w:p>
          <w:p w14:paraId="1D2BC555" w14:textId="77777777" w:rsidR="0008094B" w:rsidRPr="00660367" w:rsidRDefault="0008094B" w:rsidP="0008094B">
            <w:pPr>
              <w:jc w:val="left"/>
              <w:rPr>
                <w:sz w:val="20"/>
                <w:szCs w:val="20"/>
              </w:rPr>
            </w:pPr>
          </w:p>
          <w:p w14:paraId="333E1F7A" w14:textId="77777777" w:rsidR="0008094B" w:rsidRPr="00660367" w:rsidRDefault="0008094B" w:rsidP="0008094B">
            <w:pPr>
              <w:jc w:val="left"/>
              <w:rPr>
                <w:sz w:val="20"/>
                <w:szCs w:val="20"/>
              </w:rPr>
            </w:pPr>
            <w:r w:rsidRPr="00660367">
              <w:rPr>
                <w:sz w:val="20"/>
                <w:szCs w:val="20"/>
              </w:rPr>
              <w:lastRenderedPageBreak/>
              <w:t>This information is available by email and post</w:t>
            </w:r>
            <w:r w:rsidR="00FB50DE">
              <w:rPr>
                <w:sz w:val="20"/>
                <w:szCs w:val="20"/>
              </w:rPr>
              <w:t>. It is also available on our practice website</w:t>
            </w:r>
            <w:r w:rsidR="00FB50DE" w:rsidRPr="00660367">
              <w:rPr>
                <w:color w:val="0070C0"/>
                <w:sz w:val="20"/>
                <w:szCs w:val="20"/>
              </w:rPr>
              <w:t xml:space="preserve"> </w:t>
            </w:r>
            <w:r w:rsidR="00FB50DE">
              <w:rPr>
                <w:color w:val="0070C0"/>
                <w:sz w:val="20"/>
                <w:szCs w:val="20"/>
              </w:rPr>
              <w:t>(</w:t>
            </w:r>
            <w:hyperlink r:id="rId18" w:history="1">
              <w:r w:rsidR="00FB50DE" w:rsidRPr="009D217F">
                <w:rPr>
                  <w:rStyle w:val="Hyperlink"/>
                  <w:sz w:val="20"/>
                  <w:szCs w:val="20"/>
                </w:rPr>
                <w:t>www.themedicalcentreredpractice.co.uk</w:t>
              </w:r>
            </w:hyperlink>
            <w:r w:rsidR="00FB50DE" w:rsidRPr="00660367">
              <w:rPr>
                <w:sz w:val="20"/>
                <w:szCs w:val="20"/>
              </w:rPr>
              <w:t>].</w:t>
            </w:r>
            <w:r w:rsidRPr="00660367">
              <w:rPr>
                <w:sz w:val="20"/>
                <w:szCs w:val="20"/>
              </w:rPr>
              <w:t xml:space="preserve"> It is also available from our GP practice.</w:t>
            </w:r>
          </w:p>
        </w:tc>
      </w:tr>
      <w:tr w:rsidR="0008094B" w:rsidRPr="002C0468" w14:paraId="1024286E" w14:textId="77777777">
        <w:tc>
          <w:tcPr>
            <w:tcW w:w="2720" w:type="dxa"/>
          </w:tcPr>
          <w:p w14:paraId="4CFB145F" w14:textId="77777777" w:rsidR="0008094B" w:rsidRPr="00660367" w:rsidRDefault="0008094B" w:rsidP="0008094B">
            <w:pPr>
              <w:jc w:val="left"/>
              <w:rPr>
                <w:sz w:val="20"/>
                <w:szCs w:val="20"/>
              </w:rPr>
            </w:pPr>
            <w:r w:rsidRPr="00660367">
              <w:rPr>
                <w:sz w:val="20"/>
                <w:szCs w:val="20"/>
              </w:rPr>
              <w:lastRenderedPageBreak/>
              <w:t>Governance polices</w:t>
            </w:r>
          </w:p>
        </w:tc>
        <w:tc>
          <w:tcPr>
            <w:tcW w:w="5442" w:type="dxa"/>
          </w:tcPr>
          <w:p w14:paraId="57494BF7" w14:textId="77777777" w:rsidR="0008094B" w:rsidRPr="00660367" w:rsidRDefault="0008094B" w:rsidP="0008094B">
            <w:pPr>
              <w:jc w:val="left"/>
              <w:rPr>
                <w:sz w:val="20"/>
                <w:szCs w:val="20"/>
              </w:rPr>
            </w:pPr>
            <w:r w:rsidRPr="00660367">
              <w:rPr>
                <w:sz w:val="20"/>
                <w:szCs w:val="20"/>
              </w:rPr>
              <w:t>Information contained in section 2 of this document and our practice leaflet.</w:t>
            </w:r>
          </w:p>
          <w:p w14:paraId="31F41933" w14:textId="77777777" w:rsidR="0008094B" w:rsidRPr="00660367" w:rsidRDefault="0008094B" w:rsidP="0008094B">
            <w:pPr>
              <w:jc w:val="left"/>
              <w:rPr>
                <w:sz w:val="20"/>
                <w:szCs w:val="20"/>
              </w:rPr>
            </w:pPr>
          </w:p>
          <w:p w14:paraId="7C778487" w14:textId="77777777" w:rsidR="0008094B" w:rsidRPr="00660367" w:rsidRDefault="0008094B" w:rsidP="0008094B">
            <w:pPr>
              <w:jc w:val="left"/>
              <w:rPr>
                <w:sz w:val="20"/>
                <w:szCs w:val="20"/>
              </w:rPr>
            </w:pPr>
            <w:r w:rsidRPr="00660367">
              <w:rPr>
                <w:sz w:val="20"/>
                <w:szCs w:val="20"/>
              </w:rPr>
              <w:t>This information is available by email and post</w:t>
            </w:r>
            <w:r w:rsidR="00C47527">
              <w:rPr>
                <w:sz w:val="20"/>
                <w:szCs w:val="20"/>
              </w:rPr>
              <w:t>. It is also available on our practice website</w:t>
            </w:r>
            <w:r w:rsidR="00C47527" w:rsidRPr="00660367">
              <w:rPr>
                <w:color w:val="0070C0"/>
                <w:sz w:val="20"/>
                <w:szCs w:val="20"/>
              </w:rPr>
              <w:t xml:space="preserve"> </w:t>
            </w:r>
            <w:r w:rsidR="00C47527">
              <w:rPr>
                <w:color w:val="0070C0"/>
                <w:sz w:val="20"/>
                <w:szCs w:val="20"/>
              </w:rPr>
              <w:t>(</w:t>
            </w:r>
            <w:hyperlink r:id="rId19" w:history="1">
              <w:r w:rsidR="00C47527" w:rsidRPr="009D217F">
                <w:rPr>
                  <w:rStyle w:val="Hyperlink"/>
                  <w:sz w:val="20"/>
                  <w:szCs w:val="20"/>
                </w:rPr>
                <w:t>www.themedicalcentreredpractice.co.uk</w:t>
              </w:r>
            </w:hyperlink>
            <w:r w:rsidR="00C47527" w:rsidRPr="00660367">
              <w:rPr>
                <w:sz w:val="20"/>
                <w:szCs w:val="20"/>
              </w:rPr>
              <w:t xml:space="preserve">]. </w:t>
            </w:r>
            <w:r w:rsidRPr="00660367">
              <w:rPr>
                <w:sz w:val="20"/>
                <w:szCs w:val="20"/>
              </w:rPr>
              <w:t>It is also available from our GP practice.</w:t>
            </w:r>
          </w:p>
        </w:tc>
      </w:tr>
      <w:tr w:rsidR="0008094B" w:rsidRPr="002C0468" w14:paraId="2497DD62" w14:textId="77777777">
        <w:tc>
          <w:tcPr>
            <w:tcW w:w="2720" w:type="dxa"/>
          </w:tcPr>
          <w:p w14:paraId="562FC154" w14:textId="77777777" w:rsidR="0008094B" w:rsidRPr="00660367" w:rsidRDefault="0008094B" w:rsidP="0008094B">
            <w:pPr>
              <w:jc w:val="left"/>
              <w:rPr>
                <w:sz w:val="20"/>
                <w:szCs w:val="20"/>
              </w:rPr>
            </w:pPr>
          </w:p>
        </w:tc>
        <w:tc>
          <w:tcPr>
            <w:tcW w:w="5442" w:type="dxa"/>
          </w:tcPr>
          <w:p w14:paraId="0118844B" w14:textId="77777777" w:rsidR="0008094B" w:rsidRPr="00660367" w:rsidRDefault="0008094B" w:rsidP="0008094B">
            <w:pPr>
              <w:jc w:val="left"/>
              <w:rPr>
                <w:sz w:val="20"/>
                <w:szCs w:val="20"/>
              </w:rPr>
            </w:pPr>
          </w:p>
        </w:tc>
      </w:tr>
      <w:tr w:rsidR="0008094B" w:rsidRPr="002C0468" w14:paraId="6136A967" w14:textId="77777777">
        <w:tc>
          <w:tcPr>
            <w:tcW w:w="2720" w:type="dxa"/>
          </w:tcPr>
          <w:p w14:paraId="7114AB8D" w14:textId="77777777" w:rsidR="0008094B" w:rsidRPr="00660367" w:rsidRDefault="0008094B" w:rsidP="0008094B">
            <w:pPr>
              <w:jc w:val="left"/>
              <w:rPr>
                <w:sz w:val="20"/>
                <w:szCs w:val="20"/>
              </w:rPr>
            </w:pPr>
            <w:r w:rsidRPr="00660367">
              <w:rPr>
                <w:sz w:val="20"/>
                <w:szCs w:val="20"/>
              </w:rPr>
              <w:t>Strategic planning processes</w:t>
            </w:r>
          </w:p>
        </w:tc>
        <w:tc>
          <w:tcPr>
            <w:tcW w:w="5442" w:type="dxa"/>
          </w:tcPr>
          <w:p w14:paraId="41063958" w14:textId="77777777" w:rsidR="0008094B" w:rsidRPr="00660367" w:rsidRDefault="0008094B" w:rsidP="0008094B">
            <w:pPr>
              <w:jc w:val="left"/>
              <w:rPr>
                <w:sz w:val="20"/>
                <w:szCs w:val="20"/>
              </w:rPr>
            </w:pPr>
            <w:r w:rsidRPr="00660367">
              <w:rPr>
                <w:sz w:val="20"/>
                <w:szCs w:val="20"/>
              </w:rPr>
              <w:t>Information contained in section 4 of this document and our practice leaflet.</w:t>
            </w:r>
          </w:p>
          <w:p w14:paraId="26D2C39B" w14:textId="77777777" w:rsidR="0008094B" w:rsidRPr="00660367" w:rsidRDefault="0008094B" w:rsidP="0008094B">
            <w:pPr>
              <w:jc w:val="left"/>
              <w:rPr>
                <w:sz w:val="20"/>
                <w:szCs w:val="20"/>
              </w:rPr>
            </w:pPr>
          </w:p>
          <w:p w14:paraId="7EA6D497" w14:textId="77777777" w:rsidR="0008094B" w:rsidRPr="00660367" w:rsidRDefault="0008094B" w:rsidP="0008094B">
            <w:pPr>
              <w:jc w:val="left"/>
              <w:rPr>
                <w:sz w:val="20"/>
                <w:szCs w:val="20"/>
              </w:rPr>
            </w:pPr>
            <w:r w:rsidRPr="00660367">
              <w:rPr>
                <w:sz w:val="20"/>
                <w:szCs w:val="20"/>
              </w:rPr>
              <w:t>This information is available by email and post</w:t>
            </w:r>
            <w:r w:rsidR="00C47527">
              <w:rPr>
                <w:sz w:val="20"/>
                <w:szCs w:val="20"/>
              </w:rPr>
              <w:t>. It is also available on our practice website</w:t>
            </w:r>
            <w:r w:rsidR="00C47527" w:rsidRPr="00660367">
              <w:rPr>
                <w:color w:val="0070C0"/>
                <w:sz w:val="20"/>
                <w:szCs w:val="20"/>
              </w:rPr>
              <w:t xml:space="preserve"> </w:t>
            </w:r>
            <w:r w:rsidR="00C47527">
              <w:rPr>
                <w:color w:val="0070C0"/>
                <w:sz w:val="20"/>
                <w:szCs w:val="20"/>
              </w:rPr>
              <w:t>(</w:t>
            </w:r>
            <w:hyperlink r:id="rId20" w:history="1">
              <w:r w:rsidR="00C47527" w:rsidRPr="009D217F">
                <w:rPr>
                  <w:rStyle w:val="Hyperlink"/>
                  <w:sz w:val="20"/>
                  <w:szCs w:val="20"/>
                </w:rPr>
                <w:t>www.themedicalcentreredpractice.co.uk</w:t>
              </w:r>
            </w:hyperlink>
            <w:r w:rsidR="00C47527" w:rsidRPr="00660367">
              <w:rPr>
                <w:sz w:val="20"/>
                <w:szCs w:val="20"/>
              </w:rPr>
              <w:t xml:space="preserve">]. </w:t>
            </w:r>
            <w:r w:rsidRPr="00660367">
              <w:rPr>
                <w:sz w:val="20"/>
                <w:szCs w:val="20"/>
              </w:rPr>
              <w:t>It is also available from our GP practice.</w:t>
            </w:r>
          </w:p>
        </w:tc>
      </w:tr>
      <w:tr w:rsidR="0008094B" w:rsidRPr="002C0468" w14:paraId="6EC0162E" w14:textId="77777777">
        <w:tc>
          <w:tcPr>
            <w:tcW w:w="8162" w:type="dxa"/>
            <w:gridSpan w:val="2"/>
          </w:tcPr>
          <w:p w14:paraId="090DBAB3" w14:textId="77777777" w:rsidR="0008094B" w:rsidRPr="00660367" w:rsidRDefault="0008094B" w:rsidP="0008094B">
            <w:pPr>
              <w:jc w:val="left"/>
              <w:rPr>
                <w:sz w:val="20"/>
                <w:szCs w:val="20"/>
              </w:rPr>
            </w:pPr>
          </w:p>
        </w:tc>
      </w:tr>
      <w:tr w:rsidR="0008094B" w:rsidRPr="002C0468" w14:paraId="1EC9969C" w14:textId="77777777">
        <w:tc>
          <w:tcPr>
            <w:tcW w:w="2720" w:type="dxa"/>
          </w:tcPr>
          <w:p w14:paraId="5A1FC28B" w14:textId="77777777" w:rsidR="0008094B" w:rsidRPr="00660367" w:rsidRDefault="0008094B" w:rsidP="0008094B">
            <w:pPr>
              <w:jc w:val="left"/>
              <w:rPr>
                <w:sz w:val="20"/>
                <w:szCs w:val="20"/>
              </w:rPr>
            </w:pPr>
            <w:r w:rsidRPr="00660367">
              <w:rPr>
                <w:sz w:val="20"/>
                <w:szCs w:val="20"/>
              </w:rPr>
              <w:t>Accountability relationships, including reports to regulators</w:t>
            </w:r>
          </w:p>
        </w:tc>
        <w:tc>
          <w:tcPr>
            <w:tcW w:w="5442" w:type="dxa"/>
          </w:tcPr>
          <w:p w14:paraId="0F7734A0" w14:textId="77777777" w:rsidR="0008094B" w:rsidRPr="00660367" w:rsidRDefault="0008094B" w:rsidP="0008094B">
            <w:pPr>
              <w:jc w:val="left"/>
              <w:rPr>
                <w:sz w:val="20"/>
                <w:szCs w:val="20"/>
              </w:rPr>
            </w:pPr>
            <w:r w:rsidRPr="00660367">
              <w:rPr>
                <w:sz w:val="20"/>
                <w:szCs w:val="20"/>
              </w:rPr>
              <w:t>Information contained in section 2 of this document and our practice leaflet.</w:t>
            </w:r>
          </w:p>
          <w:p w14:paraId="6B2AA7B4" w14:textId="77777777" w:rsidR="0008094B" w:rsidRPr="00660367" w:rsidRDefault="0008094B" w:rsidP="0008094B">
            <w:pPr>
              <w:jc w:val="left"/>
              <w:rPr>
                <w:sz w:val="20"/>
                <w:szCs w:val="20"/>
              </w:rPr>
            </w:pPr>
          </w:p>
          <w:p w14:paraId="5E708C77" w14:textId="77777777" w:rsidR="0008094B" w:rsidRPr="00660367" w:rsidRDefault="0008094B" w:rsidP="0008094B">
            <w:pPr>
              <w:jc w:val="left"/>
              <w:rPr>
                <w:sz w:val="20"/>
                <w:szCs w:val="20"/>
              </w:rPr>
            </w:pPr>
            <w:r w:rsidRPr="00660367">
              <w:rPr>
                <w:sz w:val="20"/>
                <w:szCs w:val="20"/>
              </w:rPr>
              <w:t>This information is available by email and post</w:t>
            </w:r>
            <w:r w:rsidR="00C47527">
              <w:rPr>
                <w:sz w:val="20"/>
                <w:szCs w:val="20"/>
              </w:rPr>
              <w:t>. It is also available on our practice website</w:t>
            </w:r>
            <w:r w:rsidR="00C47527" w:rsidRPr="00660367">
              <w:rPr>
                <w:color w:val="0070C0"/>
                <w:sz w:val="20"/>
                <w:szCs w:val="20"/>
              </w:rPr>
              <w:t xml:space="preserve"> </w:t>
            </w:r>
            <w:r w:rsidR="00C47527">
              <w:rPr>
                <w:color w:val="0070C0"/>
                <w:sz w:val="20"/>
                <w:szCs w:val="20"/>
              </w:rPr>
              <w:t>(</w:t>
            </w:r>
            <w:hyperlink r:id="rId21" w:history="1">
              <w:r w:rsidR="00C47527" w:rsidRPr="009D217F">
                <w:rPr>
                  <w:rStyle w:val="Hyperlink"/>
                  <w:sz w:val="20"/>
                  <w:szCs w:val="20"/>
                </w:rPr>
                <w:t>www.themedicalcentreredpractice.co.uk</w:t>
              </w:r>
            </w:hyperlink>
            <w:r w:rsidR="00C47527" w:rsidRPr="00660367">
              <w:rPr>
                <w:sz w:val="20"/>
                <w:szCs w:val="20"/>
              </w:rPr>
              <w:t xml:space="preserve">]. </w:t>
            </w:r>
            <w:r w:rsidRPr="00660367">
              <w:rPr>
                <w:sz w:val="20"/>
                <w:szCs w:val="20"/>
              </w:rPr>
              <w:t>It is also available from our GP practice.</w:t>
            </w:r>
          </w:p>
        </w:tc>
      </w:tr>
      <w:tr w:rsidR="0008094B" w:rsidRPr="002C0468" w14:paraId="4088BB2B" w14:textId="77777777">
        <w:tc>
          <w:tcPr>
            <w:tcW w:w="8162" w:type="dxa"/>
            <w:gridSpan w:val="2"/>
          </w:tcPr>
          <w:p w14:paraId="36A3AF4C" w14:textId="77777777" w:rsidR="0008094B" w:rsidRPr="00660367" w:rsidRDefault="0008094B" w:rsidP="0008094B">
            <w:pPr>
              <w:jc w:val="left"/>
              <w:rPr>
                <w:sz w:val="20"/>
                <w:szCs w:val="20"/>
              </w:rPr>
            </w:pPr>
          </w:p>
        </w:tc>
      </w:tr>
      <w:tr w:rsidR="0008094B" w:rsidRPr="002C0468" w14:paraId="1155D4CB" w14:textId="77777777">
        <w:tc>
          <w:tcPr>
            <w:tcW w:w="8162" w:type="dxa"/>
            <w:gridSpan w:val="2"/>
          </w:tcPr>
          <w:p w14:paraId="5881422D" w14:textId="77777777" w:rsidR="0008094B" w:rsidRPr="00660367" w:rsidRDefault="0008094B" w:rsidP="0008094B">
            <w:pPr>
              <w:jc w:val="left"/>
              <w:rPr>
                <w:b/>
                <w:sz w:val="20"/>
                <w:szCs w:val="20"/>
              </w:rPr>
            </w:pPr>
          </w:p>
          <w:p w14:paraId="71D4A537" w14:textId="77777777" w:rsidR="0008094B" w:rsidRPr="00660367" w:rsidRDefault="0008094B" w:rsidP="0008094B">
            <w:pPr>
              <w:jc w:val="left"/>
              <w:rPr>
                <w:b/>
                <w:sz w:val="20"/>
                <w:szCs w:val="20"/>
              </w:rPr>
            </w:pPr>
            <w:r w:rsidRPr="00660367">
              <w:rPr>
                <w:b/>
                <w:sz w:val="20"/>
                <w:szCs w:val="20"/>
              </w:rPr>
              <w:t>Class 2:  How we deliver our functions and services</w:t>
            </w:r>
          </w:p>
          <w:p w14:paraId="05D32C44" w14:textId="77777777" w:rsidR="0008094B" w:rsidRPr="00660367" w:rsidRDefault="0008094B" w:rsidP="0008094B">
            <w:pPr>
              <w:jc w:val="left"/>
              <w:rPr>
                <w:b/>
                <w:sz w:val="20"/>
                <w:szCs w:val="20"/>
              </w:rPr>
            </w:pPr>
          </w:p>
        </w:tc>
      </w:tr>
      <w:tr w:rsidR="0008094B" w:rsidRPr="002C0468" w14:paraId="0746A79D" w14:textId="77777777">
        <w:tc>
          <w:tcPr>
            <w:tcW w:w="8162" w:type="dxa"/>
            <w:gridSpan w:val="2"/>
          </w:tcPr>
          <w:p w14:paraId="24D12A0B" w14:textId="77777777" w:rsidR="0008094B" w:rsidRPr="00660367" w:rsidRDefault="0008094B" w:rsidP="0008094B">
            <w:pPr>
              <w:jc w:val="left"/>
              <w:rPr>
                <w:b/>
                <w:sz w:val="20"/>
                <w:szCs w:val="20"/>
              </w:rPr>
            </w:pPr>
            <w:r w:rsidRPr="00660367">
              <w:rPr>
                <w:b/>
                <w:sz w:val="20"/>
                <w:szCs w:val="20"/>
              </w:rPr>
              <w:t xml:space="preserve">Class description:  </w:t>
            </w:r>
            <w:r w:rsidRPr="00660367">
              <w:rPr>
                <w:sz w:val="20"/>
                <w:szCs w:val="20"/>
              </w:rPr>
              <w:t>Information about our work, our strategy and policies for delivering functions and services and information for our services users.</w:t>
            </w:r>
          </w:p>
        </w:tc>
      </w:tr>
      <w:tr w:rsidR="0008094B" w:rsidRPr="002C0468" w14:paraId="5A20B2E0" w14:textId="77777777">
        <w:tc>
          <w:tcPr>
            <w:tcW w:w="2720" w:type="dxa"/>
          </w:tcPr>
          <w:p w14:paraId="3C98EDAE" w14:textId="77777777" w:rsidR="0008094B" w:rsidRPr="00660367" w:rsidRDefault="0008094B" w:rsidP="0008094B">
            <w:pPr>
              <w:jc w:val="left"/>
              <w:rPr>
                <w:sz w:val="20"/>
                <w:szCs w:val="20"/>
              </w:rPr>
            </w:pPr>
          </w:p>
          <w:p w14:paraId="51E2F62A" w14:textId="77777777" w:rsidR="0008094B" w:rsidRPr="00660367" w:rsidRDefault="0008094B" w:rsidP="0008094B">
            <w:pPr>
              <w:jc w:val="left"/>
              <w:rPr>
                <w:b/>
                <w:sz w:val="20"/>
                <w:szCs w:val="20"/>
              </w:rPr>
            </w:pPr>
            <w:r w:rsidRPr="00660367">
              <w:rPr>
                <w:b/>
                <w:sz w:val="20"/>
                <w:szCs w:val="20"/>
              </w:rPr>
              <w:t>The information we publish under this class</w:t>
            </w:r>
          </w:p>
        </w:tc>
        <w:tc>
          <w:tcPr>
            <w:tcW w:w="5442" w:type="dxa"/>
          </w:tcPr>
          <w:p w14:paraId="0B0A8DD1" w14:textId="77777777" w:rsidR="0008094B" w:rsidRPr="00660367" w:rsidRDefault="0008094B" w:rsidP="0008094B">
            <w:pPr>
              <w:jc w:val="left"/>
              <w:rPr>
                <w:sz w:val="20"/>
                <w:szCs w:val="20"/>
              </w:rPr>
            </w:pPr>
          </w:p>
          <w:p w14:paraId="2EEF3543" w14:textId="77777777" w:rsidR="0008094B" w:rsidRPr="00660367" w:rsidRDefault="0008094B" w:rsidP="0008094B">
            <w:pPr>
              <w:jc w:val="left"/>
              <w:rPr>
                <w:b/>
                <w:sz w:val="20"/>
                <w:szCs w:val="20"/>
              </w:rPr>
            </w:pPr>
            <w:r w:rsidRPr="00660367">
              <w:rPr>
                <w:b/>
                <w:sz w:val="20"/>
                <w:szCs w:val="20"/>
              </w:rPr>
              <w:t>How to access it</w:t>
            </w:r>
          </w:p>
          <w:p w14:paraId="29DB16DF" w14:textId="77777777" w:rsidR="0008094B" w:rsidRPr="00660367" w:rsidRDefault="0008094B" w:rsidP="0008094B">
            <w:pPr>
              <w:jc w:val="left"/>
              <w:rPr>
                <w:sz w:val="20"/>
                <w:szCs w:val="20"/>
              </w:rPr>
            </w:pPr>
          </w:p>
          <w:p w14:paraId="55092015" w14:textId="77777777" w:rsidR="0008094B" w:rsidRPr="00660367" w:rsidRDefault="0008094B" w:rsidP="0008094B">
            <w:pPr>
              <w:jc w:val="left"/>
              <w:rPr>
                <w:sz w:val="20"/>
                <w:szCs w:val="20"/>
              </w:rPr>
            </w:pPr>
          </w:p>
        </w:tc>
      </w:tr>
      <w:tr w:rsidR="0008094B" w:rsidRPr="002C0468" w14:paraId="5DB16804" w14:textId="77777777">
        <w:tc>
          <w:tcPr>
            <w:tcW w:w="2720" w:type="dxa"/>
          </w:tcPr>
          <w:p w14:paraId="337B0EC5" w14:textId="77777777" w:rsidR="0008094B" w:rsidRPr="00660367" w:rsidRDefault="0008094B" w:rsidP="0008094B">
            <w:pPr>
              <w:jc w:val="left"/>
              <w:rPr>
                <w:sz w:val="20"/>
                <w:szCs w:val="20"/>
              </w:rPr>
            </w:pPr>
            <w:r w:rsidRPr="00660367">
              <w:rPr>
                <w:sz w:val="20"/>
                <w:szCs w:val="20"/>
              </w:rPr>
              <w:t>Description of practice functions, including statutory basis for them</w:t>
            </w:r>
          </w:p>
        </w:tc>
        <w:tc>
          <w:tcPr>
            <w:tcW w:w="5442" w:type="dxa"/>
          </w:tcPr>
          <w:p w14:paraId="12F27BC7" w14:textId="77777777" w:rsidR="0008094B" w:rsidRPr="00660367" w:rsidRDefault="0008094B" w:rsidP="0008094B">
            <w:pPr>
              <w:jc w:val="left"/>
              <w:rPr>
                <w:sz w:val="20"/>
                <w:szCs w:val="20"/>
              </w:rPr>
            </w:pPr>
            <w:r w:rsidRPr="00660367">
              <w:rPr>
                <w:sz w:val="20"/>
                <w:szCs w:val="20"/>
              </w:rPr>
              <w:t xml:space="preserve">Information contained in sections 2 and 3 of this </w:t>
            </w:r>
            <w:proofErr w:type="gramStart"/>
            <w:r w:rsidRPr="00660367">
              <w:rPr>
                <w:sz w:val="20"/>
                <w:szCs w:val="20"/>
              </w:rPr>
              <w:t>document</w:t>
            </w:r>
            <w:proofErr w:type="gramEnd"/>
            <w:r w:rsidRPr="00660367">
              <w:rPr>
                <w:sz w:val="20"/>
                <w:szCs w:val="20"/>
              </w:rPr>
              <w:t xml:space="preserve"> and our practice leaflet.</w:t>
            </w:r>
          </w:p>
          <w:p w14:paraId="7B833D75" w14:textId="77777777" w:rsidR="0008094B" w:rsidRPr="00660367" w:rsidRDefault="0008094B" w:rsidP="0008094B">
            <w:pPr>
              <w:jc w:val="left"/>
              <w:rPr>
                <w:sz w:val="20"/>
                <w:szCs w:val="20"/>
              </w:rPr>
            </w:pPr>
          </w:p>
          <w:p w14:paraId="74D9AC3C" w14:textId="77777777" w:rsidR="0008094B" w:rsidRPr="00660367" w:rsidRDefault="0008094B" w:rsidP="0008094B">
            <w:pPr>
              <w:jc w:val="left"/>
              <w:rPr>
                <w:sz w:val="20"/>
                <w:szCs w:val="20"/>
              </w:rPr>
            </w:pPr>
            <w:r w:rsidRPr="00660367">
              <w:rPr>
                <w:sz w:val="20"/>
                <w:szCs w:val="20"/>
              </w:rPr>
              <w:t>This information is available by email and post</w:t>
            </w:r>
            <w:r w:rsidR="00C47527">
              <w:rPr>
                <w:sz w:val="20"/>
                <w:szCs w:val="20"/>
              </w:rPr>
              <w:t>. It is also available on our practice website</w:t>
            </w:r>
            <w:r w:rsidR="00C47527" w:rsidRPr="00660367">
              <w:rPr>
                <w:color w:val="0070C0"/>
                <w:sz w:val="20"/>
                <w:szCs w:val="20"/>
              </w:rPr>
              <w:t xml:space="preserve"> </w:t>
            </w:r>
            <w:r w:rsidR="00C47527">
              <w:rPr>
                <w:color w:val="0070C0"/>
                <w:sz w:val="20"/>
                <w:szCs w:val="20"/>
              </w:rPr>
              <w:t>(</w:t>
            </w:r>
            <w:hyperlink r:id="rId22" w:history="1">
              <w:r w:rsidR="00C47527" w:rsidRPr="009D217F">
                <w:rPr>
                  <w:rStyle w:val="Hyperlink"/>
                  <w:sz w:val="20"/>
                  <w:szCs w:val="20"/>
                </w:rPr>
                <w:t>www.themedicalcentreredpractice.co.uk</w:t>
              </w:r>
            </w:hyperlink>
            <w:r w:rsidR="00C47527" w:rsidRPr="00660367">
              <w:rPr>
                <w:sz w:val="20"/>
                <w:szCs w:val="20"/>
              </w:rPr>
              <w:t xml:space="preserve">]. </w:t>
            </w:r>
            <w:r w:rsidRPr="00660367">
              <w:rPr>
                <w:sz w:val="20"/>
                <w:szCs w:val="20"/>
              </w:rPr>
              <w:t>It is also available from our GP practice.</w:t>
            </w:r>
          </w:p>
        </w:tc>
      </w:tr>
      <w:tr w:rsidR="0008094B" w:rsidRPr="002C0468" w14:paraId="5F90D89C" w14:textId="77777777">
        <w:tc>
          <w:tcPr>
            <w:tcW w:w="2720" w:type="dxa"/>
          </w:tcPr>
          <w:p w14:paraId="79F042C8" w14:textId="77777777" w:rsidR="0008094B" w:rsidRPr="00660367" w:rsidRDefault="0008094B" w:rsidP="0008094B">
            <w:pPr>
              <w:jc w:val="left"/>
              <w:rPr>
                <w:sz w:val="20"/>
                <w:szCs w:val="20"/>
              </w:rPr>
            </w:pPr>
            <w:r w:rsidRPr="00660367">
              <w:rPr>
                <w:sz w:val="20"/>
                <w:szCs w:val="20"/>
              </w:rPr>
              <w:t>Strategies, policies and internal staff procedure for performing statutory functions</w:t>
            </w:r>
          </w:p>
        </w:tc>
        <w:tc>
          <w:tcPr>
            <w:tcW w:w="5442" w:type="dxa"/>
          </w:tcPr>
          <w:p w14:paraId="113EF0FD" w14:textId="77777777" w:rsidR="0008094B" w:rsidRPr="00660367" w:rsidRDefault="0008094B" w:rsidP="0008094B">
            <w:pPr>
              <w:jc w:val="left"/>
              <w:rPr>
                <w:sz w:val="20"/>
                <w:szCs w:val="20"/>
              </w:rPr>
            </w:pPr>
            <w:r w:rsidRPr="00660367">
              <w:rPr>
                <w:sz w:val="20"/>
                <w:szCs w:val="20"/>
              </w:rPr>
              <w:t xml:space="preserve">Information contained in sections 2 and 3 of this </w:t>
            </w:r>
            <w:proofErr w:type="gramStart"/>
            <w:r w:rsidRPr="00660367">
              <w:rPr>
                <w:sz w:val="20"/>
                <w:szCs w:val="20"/>
              </w:rPr>
              <w:t>document</w:t>
            </w:r>
            <w:proofErr w:type="gramEnd"/>
            <w:r w:rsidRPr="00660367">
              <w:rPr>
                <w:sz w:val="20"/>
                <w:szCs w:val="20"/>
              </w:rPr>
              <w:t xml:space="preserve"> and our practice leaflet.</w:t>
            </w:r>
          </w:p>
          <w:p w14:paraId="36AFD6FA" w14:textId="77777777" w:rsidR="0008094B" w:rsidRPr="00660367" w:rsidRDefault="0008094B" w:rsidP="0008094B">
            <w:pPr>
              <w:jc w:val="left"/>
              <w:rPr>
                <w:sz w:val="20"/>
                <w:szCs w:val="20"/>
              </w:rPr>
            </w:pPr>
          </w:p>
          <w:p w14:paraId="12D71016" w14:textId="77777777" w:rsidR="0008094B" w:rsidRPr="00660367" w:rsidRDefault="0008094B" w:rsidP="0008094B">
            <w:pPr>
              <w:jc w:val="left"/>
              <w:rPr>
                <w:sz w:val="20"/>
                <w:szCs w:val="20"/>
              </w:rPr>
            </w:pPr>
            <w:r w:rsidRPr="00660367">
              <w:rPr>
                <w:sz w:val="20"/>
                <w:szCs w:val="20"/>
              </w:rPr>
              <w:t>This information is available by email and post</w:t>
            </w:r>
            <w:r w:rsidR="00C47527">
              <w:rPr>
                <w:sz w:val="20"/>
                <w:szCs w:val="20"/>
              </w:rPr>
              <w:t>. It is also available on our practice website</w:t>
            </w:r>
            <w:r w:rsidR="00C47527" w:rsidRPr="00660367">
              <w:rPr>
                <w:color w:val="0070C0"/>
                <w:sz w:val="20"/>
                <w:szCs w:val="20"/>
              </w:rPr>
              <w:t xml:space="preserve"> </w:t>
            </w:r>
            <w:r w:rsidR="00C47527">
              <w:rPr>
                <w:color w:val="0070C0"/>
                <w:sz w:val="20"/>
                <w:szCs w:val="20"/>
              </w:rPr>
              <w:t>(</w:t>
            </w:r>
            <w:hyperlink r:id="rId23" w:history="1">
              <w:r w:rsidR="00C47527" w:rsidRPr="009D217F">
                <w:rPr>
                  <w:rStyle w:val="Hyperlink"/>
                  <w:sz w:val="20"/>
                  <w:szCs w:val="20"/>
                </w:rPr>
                <w:t>www.themedicalcentreredpractice.co.uk</w:t>
              </w:r>
            </w:hyperlink>
            <w:r w:rsidR="00C47527" w:rsidRPr="00660367">
              <w:rPr>
                <w:sz w:val="20"/>
                <w:szCs w:val="20"/>
              </w:rPr>
              <w:t xml:space="preserve">]. </w:t>
            </w:r>
            <w:r w:rsidRPr="00660367">
              <w:rPr>
                <w:sz w:val="20"/>
                <w:szCs w:val="20"/>
              </w:rPr>
              <w:t>It is also available from our GP practice.</w:t>
            </w:r>
          </w:p>
        </w:tc>
      </w:tr>
      <w:tr w:rsidR="0008094B" w:rsidRPr="002C0468" w14:paraId="2B19C96D" w14:textId="77777777">
        <w:tc>
          <w:tcPr>
            <w:tcW w:w="2720" w:type="dxa"/>
          </w:tcPr>
          <w:p w14:paraId="52D2B07D" w14:textId="77777777" w:rsidR="0008094B" w:rsidRPr="00660367" w:rsidRDefault="0008094B" w:rsidP="0008094B">
            <w:pPr>
              <w:jc w:val="left"/>
              <w:rPr>
                <w:sz w:val="20"/>
                <w:szCs w:val="20"/>
              </w:rPr>
            </w:pPr>
            <w:r w:rsidRPr="00660367">
              <w:rPr>
                <w:sz w:val="20"/>
                <w:szCs w:val="20"/>
              </w:rPr>
              <w:t>How to report a concern to the practice</w:t>
            </w:r>
          </w:p>
        </w:tc>
        <w:tc>
          <w:tcPr>
            <w:tcW w:w="5442" w:type="dxa"/>
          </w:tcPr>
          <w:p w14:paraId="77C980C0" w14:textId="77777777" w:rsidR="0008094B" w:rsidRPr="00660367" w:rsidRDefault="0008094B" w:rsidP="0008094B">
            <w:pPr>
              <w:jc w:val="left"/>
              <w:rPr>
                <w:sz w:val="20"/>
                <w:szCs w:val="20"/>
              </w:rPr>
            </w:pPr>
            <w:r w:rsidRPr="00660367">
              <w:rPr>
                <w:sz w:val="20"/>
                <w:szCs w:val="20"/>
              </w:rPr>
              <w:t>Information contained in section 2 of this document and our practice leaflet.</w:t>
            </w:r>
          </w:p>
          <w:p w14:paraId="085D41AF" w14:textId="77777777" w:rsidR="0008094B" w:rsidRPr="00660367" w:rsidRDefault="0008094B" w:rsidP="0008094B">
            <w:pPr>
              <w:jc w:val="left"/>
              <w:rPr>
                <w:sz w:val="20"/>
                <w:szCs w:val="20"/>
              </w:rPr>
            </w:pPr>
          </w:p>
          <w:p w14:paraId="7CAD9AD5" w14:textId="77777777" w:rsidR="0008094B" w:rsidRPr="00660367" w:rsidRDefault="0008094B" w:rsidP="0008094B">
            <w:pPr>
              <w:jc w:val="left"/>
              <w:rPr>
                <w:sz w:val="20"/>
                <w:szCs w:val="20"/>
              </w:rPr>
            </w:pPr>
            <w:r w:rsidRPr="00660367">
              <w:rPr>
                <w:sz w:val="20"/>
                <w:szCs w:val="20"/>
              </w:rPr>
              <w:t>This information is available by email and post</w:t>
            </w:r>
            <w:r w:rsidR="00C47527">
              <w:rPr>
                <w:sz w:val="20"/>
                <w:szCs w:val="20"/>
              </w:rPr>
              <w:t>. It is also available on our practice website</w:t>
            </w:r>
            <w:r w:rsidR="00C47527" w:rsidRPr="00660367">
              <w:rPr>
                <w:color w:val="0070C0"/>
                <w:sz w:val="20"/>
                <w:szCs w:val="20"/>
              </w:rPr>
              <w:t xml:space="preserve"> </w:t>
            </w:r>
            <w:r w:rsidR="00C47527">
              <w:rPr>
                <w:color w:val="0070C0"/>
                <w:sz w:val="20"/>
                <w:szCs w:val="20"/>
              </w:rPr>
              <w:lastRenderedPageBreak/>
              <w:t>(</w:t>
            </w:r>
            <w:hyperlink r:id="rId24" w:history="1">
              <w:r w:rsidR="00C47527" w:rsidRPr="009D217F">
                <w:rPr>
                  <w:rStyle w:val="Hyperlink"/>
                  <w:sz w:val="20"/>
                  <w:szCs w:val="20"/>
                </w:rPr>
                <w:t>www.themedicalcentreredpractice.co.uk</w:t>
              </w:r>
            </w:hyperlink>
            <w:r w:rsidR="00C47527" w:rsidRPr="00660367">
              <w:rPr>
                <w:sz w:val="20"/>
                <w:szCs w:val="20"/>
              </w:rPr>
              <w:t xml:space="preserve">]. </w:t>
            </w:r>
            <w:r w:rsidRPr="00660367">
              <w:rPr>
                <w:sz w:val="20"/>
                <w:szCs w:val="20"/>
              </w:rPr>
              <w:t>It is also available from our GP practice.</w:t>
            </w:r>
          </w:p>
        </w:tc>
      </w:tr>
      <w:tr w:rsidR="0008094B" w:rsidRPr="002C0468" w14:paraId="2D1AE4DA" w14:textId="77777777">
        <w:tc>
          <w:tcPr>
            <w:tcW w:w="2720" w:type="dxa"/>
          </w:tcPr>
          <w:p w14:paraId="175131BE" w14:textId="77777777" w:rsidR="0008094B" w:rsidRPr="00660367" w:rsidRDefault="0008094B" w:rsidP="0008094B">
            <w:pPr>
              <w:jc w:val="left"/>
              <w:rPr>
                <w:sz w:val="20"/>
                <w:szCs w:val="20"/>
              </w:rPr>
            </w:pPr>
            <w:r w:rsidRPr="00660367">
              <w:rPr>
                <w:sz w:val="20"/>
                <w:szCs w:val="20"/>
              </w:rPr>
              <w:lastRenderedPageBreak/>
              <w:t>Reports of the practice’s exercise of its functions</w:t>
            </w:r>
          </w:p>
        </w:tc>
        <w:tc>
          <w:tcPr>
            <w:tcW w:w="5442" w:type="dxa"/>
          </w:tcPr>
          <w:p w14:paraId="20EE0304" w14:textId="77777777" w:rsidR="0008094B" w:rsidRPr="00660367" w:rsidRDefault="0008094B" w:rsidP="0008094B">
            <w:pPr>
              <w:jc w:val="left"/>
              <w:rPr>
                <w:sz w:val="20"/>
                <w:szCs w:val="20"/>
              </w:rPr>
            </w:pPr>
            <w:r w:rsidRPr="00660367">
              <w:rPr>
                <w:sz w:val="20"/>
                <w:szCs w:val="20"/>
              </w:rPr>
              <w:t xml:space="preserve">[If the practice does hold this </w:t>
            </w:r>
            <w:proofErr w:type="gramStart"/>
            <w:r w:rsidRPr="00660367">
              <w:rPr>
                <w:sz w:val="20"/>
                <w:szCs w:val="20"/>
              </w:rPr>
              <w:t>information</w:t>
            </w:r>
            <w:proofErr w:type="gramEnd"/>
            <w:r w:rsidRPr="00660367">
              <w:rPr>
                <w:sz w:val="20"/>
                <w:szCs w:val="20"/>
              </w:rPr>
              <w:t xml:space="preserve"> it should be specified here, alternatively state “The practice does not hold this information.”]</w:t>
            </w:r>
          </w:p>
          <w:p w14:paraId="65F684BF" w14:textId="77777777" w:rsidR="0008094B" w:rsidRPr="00660367" w:rsidRDefault="0008094B" w:rsidP="0008094B">
            <w:pPr>
              <w:jc w:val="left"/>
              <w:rPr>
                <w:sz w:val="20"/>
                <w:szCs w:val="20"/>
              </w:rPr>
            </w:pPr>
          </w:p>
          <w:p w14:paraId="3D4F7A7D" w14:textId="77777777" w:rsidR="0008094B" w:rsidRPr="00660367" w:rsidRDefault="0008094B" w:rsidP="0008094B">
            <w:pPr>
              <w:jc w:val="left"/>
              <w:rPr>
                <w:sz w:val="20"/>
                <w:szCs w:val="20"/>
              </w:rPr>
            </w:pPr>
            <w:r w:rsidRPr="00660367">
              <w:rPr>
                <w:sz w:val="20"/>
                <w:szCs w:val="20"/>
              </w:rPr>
              <w:t>Where information is available it can be provided by email and post</w:t>
            </w:r>
            <w:r w:rsidR="00C47527">
              <w:rPr>
                <w:sz w:val="20"/>
                <w:szCs w:val="20"/>
              </w:rPr>
              <w:t>. It is also available on our practice website</w:t>
            </w:r>
            <w:r w:rsidR="00C47527" w:rsidRPr="00660367">
              <w:rPr>
                <w:color w:val="0070C0"/>
                <w:sz w:val="20"/>
                <w:szCs w:val="20"/>
              </w:rPr>
              <w:t xml:space="preserve"> </w:t>
            </w:r>
            <w:r w:rsidR="00C47527">
              <w:rPr>
                <w:color w:val="0070C0"/>
                <w:sz w:val="20"/>
                <w:szCs w:val="20"/>
              </w:rPr>
              <w:t>(</w:t>
            </w:r>
            <w:hyperlink r:id="rId25" w:history="1">
              <w:r w:rsidR="00C47527" w:rsidRPr="009D217F">
                <w:rPr>
                  <w:rStyle w:val="Hyperlink"/>
                  <w:sz w:val="20"/>
                  <w:szCs w:val="20"/>
                </w:rPr>
                <w:t>www.themedicalcentreredpractice.co.uk</w:t>
              </w:r>
            </w:hyperlink>
            <w:r w:rsidR="00C47527">
              <w:rPr>
                <w:sz w:val="20"/>
                <w:szCs w:val="20"/>
              </w:rPr>
              <w:t>.</w:t>
            </w:r>
            <w:r w:rsidRPr="00660367">
              <w:rPr>
                <w:sz w:val="20"/>
                <w:szCs w:val="20"/>
              </w:rPr>
              <w:t xml:space="preserve">  It may </w:t>
            </w:r>
            <w:proofErr w:type="gramStart"/>
            <w:r w:rsidRPr="00660367">
              <w:rPr>
                <w:sz w:val="20"/>
                <w:szCs w:val="20"/>
              </w:rPr>
              <w:t>also</w:t>
            </w:r>
            <w:proofErr w:type="gramEnd"/>
            <w:r w:rsidRPr="00660367">
              <w:rPr>
                <w:sz w:val="20"/>
                <w:szCs w:val="20"/>
              </w:rPr>
              <w:t xml:space="preserve"> available from our GP practice.</w:t>
            </w:r>
          </w:p>
        </w:tc>
      </w:tr>
      <w:tr w:rsidR="0008094B" w:rsidRPr="002C0468" w14:paraId="6C93B96F" w14:textId="77777777">
        <w:tc>
          <w:tcPr>
            <w:tcW w:w="2720" w:type="dxa"/>
          </w:tcPr>
          <w:p w14:paraId="7BCA580F" w14:textId="77777777" w:rsidR="0008094B" w:rsidRPr="00660367" w:rsidRDefault="0008094B" w:rsidP="0008094B">
            <w:pPr>
              <w:jc w:val="left"/>
              <w:rPr>
                <w:sz w:val="20"/>
                <w:szCs w:val="20"/>
              </w:rPr>
            </w:pPr>
          </w:p>
        </w:tc>
        <w:tc>
          <w:tcPr>
            <w:tcW w:w="5442" w:type="dxa"/>
          </w:tcPr>
          <w:p w14:paraId="1CA121A0" w14:textId="77777777" w:rsidR="0008094B" w:rsidRPr="00660367" w:rsidRDefault="0008094B" w:rsidP="0008094B">
            <w:pPr>
              <w:jc w:val="left"/>
              <w:rPr>
                <w:sz w:val="20"/>
                <w:szCs w:val="20"/>
              </w:rPr>
            </w:pPr>
          </w:p>
        </w:tc>
      </w:tr>
      <w:tr w:rsidR="0008094B" w:rsidRPr="002C0468" w14:paraId="4F6426F1" w14:textId="77777777">
        <w:tc>
          <w:tcPr>
            <w:tcW w:w="2720" w:type="dxa"/>
          </w:tcPr>
          <w:p w14:paraId="7A3DCE02" w14:textId="77777777" w:rsidR="0008094B" w:rsidRPr="00660367" w:rsidRDefault="0008094B" w:rsidP="0008094B">
            <w:pPr>
              <w:jc w:val="left"/>
              <w:rPr>
                <w:sz w:val="20"/>
                <w:szCs w:val="20"/>
              </w:rPr>
            </w:pPr>
            <w:r w:rsidRPr="00660367">
              <w:rPr>
                <w:sz w:val="20"/>
                <w:szCs w:val="20"/>
              </w:rPr>
              <w:t>List of services, including statutory basis for them</w:t>
            </w:r>
          </w:p>
        </w:tc>
        <w:tc>
          <w:tcPr>
            <w:tcW w:w="5442" w:type="dxa"/>
          </w:tcPr>
          <w:p w14:paraId="30151824" w14:textId="77777777" w:rsidR="0008094B" w:rsidRPr="00660367" w:rsidRDefault="0008094B" w:rsidP="0008094B">
            <w:pPr>
              <w:jc w:val="left"/>
              <w:rPr>
                <w:sz w:val="20"/>
                <w:szCs w:val="20"/>
              </w:rPr>
            </w:pPr>
            <w:r w:rsidRPr="00660367">
              <w:rPr>
                <w:sz w:val="20"/>
                <w:szCs w:val="20"/>
              </w:rPr>
              <w:t xml:space="preserve">Information contained in sections 2 and 3 of this </w:t>
            </w:r>
            <w:proofErr w:type="gramStart"/>
            <w:r w:rsidRPr="00660367">
              <w:rPr>
                <w:sz w:val="20"/>
                <w:szCs w:val="20"/>
              </w:rPr>
              <w:t>document</w:t>
            </w:r>
            <w:proofErr w:type="gramEnd"/>
            <w:r w:rsidRPr="00660367">
              <w:rPr>
                <w:sz w:val="20"/>
                <w:szCs w:val="20"/>
              </w:rPr>
              <w:t xml:space="preserve"> and our practice leaflet.</w:t>
            </w:r>
          </w:p>
          <w:p w14:paraId="344BE8D5" w14:textId="77777777" w:rsidR="0008094B" w:rsidRPr="00660367" w:rsidRDefault="0008094B" w:rsidP="0008094B">
            <w:pPr>
              <w:jc w:val="left"/>
              <w:rPr>
                <w:sz w:val="20"/>
                <w:szCs w:val="20"/>
              </w:rPr>
            </w:pPr>
          </w:p>
          <w:p w14:paraId="5F2FFF5B" w14:textId="77777777" w:rsidR="0008094B" w:rsidRPr="00660367" w:rsidRDefault="0008094B" w:rsidP="0008094B">
            <w:pPr>
              <w:jc w:val="left"/>
              <w:rPr>
                <w:sz w:val="20"/>
                <w:szCs w:val="20"/>
              </w:rPr>
            </w:pPr>
            <w:r w:rsidRPr="00660367">
              <w:rPr>
                <w:sz w:val="20"/>
                <w:szCs w:val="20"/>
              </w:rPr>
              <w:t>This information is available by email and post</w:t>
            </w:r>
            <w:r w:rsidR="00C47527">
              <w:rPr>
                <w:sz w:val="20"/>
                <w:szCs w:val="20"/>
              </w:rPr>
              <w:t>. It is also available on our practice website</w:t>
            </w:r>
            <w:r w:rsidR="00C47527" w:rsidRPr="00660367">
              <w:rPr>
                <w:color w:val="0070C0"/>
                <w:sz w:val="20"/>
                <w:szCs w:val="20"/>
              </w:rPr>
              <w:t xml:space="preserve"> </w:t>
            </w:r>
            <w:r w:rsidR="00C47527">
              <w:rPr>
                <w:color w:val="0070C0"/>
                <w:sz w:val="20"/>
                <w:szCs w:val="20"/>
              </w:rPr>
              <w:t>(</w:t>
            </w:r>
            <w:hyperlink r:id="rId26" w:history="1">
              <w:r w:rsidR="00C47527" w:rsidRPr="009D217F">
                <w:rPr>
                  <w:rStyle w:val="Hyperlink"/>
                  <w:sz w:val="20"/>
                  <w:szCs w:val="20"/>
                </w:rPr>
                <w:t>www.themedicalcentreredpractice.co.uk</w:t>
              </w:r>
            </w:hyperlink>
            <w:r w:rsidR="00C47527" w:rsidRPr="00660367">
              <w:rPr>
                <w:sz w:val="20"/>
                <w:szCs w:val="20"/>
              </w:rPr>
              <w:t xml:space="preserve">]. </w:t>
            </w:r>
            <w:r w:rsidRPr="00660367">
              <w:rPr>
                <w:sz w:val="20"/>
                <w:szCs w:val="20"/>
              </w:rPr>
              <w:t>It is also available from our GP practice.</w:t>
            </w:r>
          </w:p>
        </w:tc>
      </w:tr>
      <w:tr w:rsidR="0008094B" w:rsidRPr="002C0468" w14:paraId="0E5AF625" w14:textId="77777777">
        <w:tc>
          <w:tcPr>
            <w:tcW w:w="2720" w:type="dxa"/>
          </w:tcPr>
          <w:p w14:paraId="5036C012" w14:textId="77777777" w:rsidR="0008094B" w:rsidRPr="00660367" w:rsidRDefault="0008094B" w:rsidP="0008094B">
            <w:pPr>
              <w:jc w:val="left"/>
              <w:rPr>
                <w:sz w:val="20"/>
                <w:szCs w:val="20"/>
              </w:rPr>
            </w:pPr>
            <w:r w:rsidRPr="00660367">
              <w:rPr>
                <w:sz w:val="20"/>
                <w:szCs w:val="20"/>
              </w:rPr>
              <w:t>Service policies and internal staff policies</w:t>
            </w:r>
          </w:p>
        </w:tc>
        <w:tc>
          <w:tcPr>
            <w:tcW w:w="5442" w:type="dxa"/>
          </w:tcPr>
          <w:p w14:paraId="5F73482E" w14:textId="77777777" w:rsidR="0008094B" w:rsidRPr="00660367" w:rsidRDefault="0008094B" w:rsidP="0008094B">
            <w:pPr>
              <w:jc w:val="left"/>
              <w:rPr>
                <w:sz w:val="20"/>
                <w:szCs w:val="20"/>
              </w:rPr>
            </w:pPr>
            <w:r w:rsidRPr="00660367">
              <w:rPr>
                <w:sz w:val="20"/>
                <w:szCs w:val="20"/>
              </w:rPr>
              <w:t xml:space="preserve">Information contained in sections 2 and 3 of this </w:t>
            </w:r>
            <w:proofErr w:type="gramStart"/>
            <w:r w:rsidRPr="00660367">
              <w:rPr>
                <w:sz w:val="20"/>
                <w:szCs w:val="20"/>
              </w:rPr>
              <w:t>document</w:t>
            </w:r>
            <w:proofErr w:type="gramEnd"/>
            <w:r w:rsidRPr="00660367">
              <w:rPr>
                <w:sz w:val="20"/>
                <w:szCs w:val="20"/>
              </w:rPr>
              <w:t xml:space="preserve"> and our practice leaflet.</w:t>
            </w:r>
          </w:p>
          <w:p w14:paraId="64A4FE27" w14:textId="77777777" w:rsidR="0008094B" w:rsidRPr="00660367" w:rsidRDefault="0008094B" w:rsidP="0008094B">
            <w:pPr>
              <w:jc w:val="left"/>
              <w:rPr>
                <w:sz w:val="20"/>
                <w:szCs w:val="20"/>
              </w:rPr>
            </w:pPr>
          </w:p>
          <w:p w14:paraId="28B6F829" w14:textId="77777777" w:rsidR="0008094B" w:rsidRPr="00660367" w:rsidRDefault="0008094B" w:rsidP="0008094B">
            <w:pPr>
              <w:jc w:val="left"/>
              <w:rPr>
                <w:sz w:val="20"/>
                <w:szCs w:val="20"/>
              </w:rPr>
            </w:pPr>
            <w:r w:rsidRPr="00660367">
              <w:rPr>
                <w:sz w:val="20"/>
                <w:szCs w:val="20"/>
              </w:rPr>
              <w:t>This information is available by email and post</w:t>
            </w:r>
            <w:r w:rsidR="00C47527">
              <w:rPr>
                <w:sz w:val="20"/>
                <w:szCs w:val="20"/>
              </w:rPr>
              <w:t>. It is also available on our practice website</w:t>
            </w:r>
            <w:r w:rsidR="00C47527" w:rsidRPr="00660367">
              <w:rPr>
                <w:color w:val="0070C0"/>
                <w:sz w:val="20"/>
                <w:szCs w:val="20"/>
              </w:rPr>
              <w:t xml:space="preserve"> </w:t>
            </w:r>
            <w:r w:rsidR="00C47527">
              <w:rPr>
                <w:color w:val="0070C0"/>
                <w:sz w:val="20"/>
                <w:szCs w:val="20"/>
              </w:rPr>
              <w:t>(</w:t>
            </w:r>
            <w:hyperlink r:id="rId27" w:history="1">
              <w:r w:rsidR="00C47527" w:rsidRPr="009D217F">
                <w:rPr>
                  <w:rStyle w:val="Hyperlink"/>
                  <w:sz w:val="20"/>
                  <w:szCs w:val="20"/>
                </w:rPr>
                <w:t>www.themedicalcentreredpractice.co.uk</w:t>
              </w:r>
            </w:hyperlink>
            <w:r w:rsidR="00C47527" w:rsidRPr="00660367">
              <w:rPr>
                <w:sz w:val="20"/>
                <w:szCs w:val="20"/>
              </w:rPr>
              <w:t xml:space="preserve">]. </w:t>
            </w:r>
            <w:r w:rsidRPr="00660367">
              <w:rPr>
                <w:sz w:val="20"/>
                <w:szCs w:val="20"/>
              </w:rPr>
              <w:t>It is also available from our GP practice.</w:t>
            </w:r>
          </w:p>
        </w:tc>
      </w:tr>
      <w:tr w:rsidR="0008094B" w:rsidRPr="002C0468" w14:paraId="366660C0" w14:textId="77777777">
        <w:tc>
          <w:tcPr>
            <w:tcW w:w="2720" w:type="dxa"/>
          </w:tcPr>
          <w:p w14:paraId="52A1943A" w14:textId="77777777" w:rsidR="0008094B" w:rsidRPr="00660367" w:rsidRDefault="0008094B" w:rsidP="0008094B">
            <w:pPr>
              <w:jc w:val="left"/>
              <w:rPr>
                <w:sz w:val="20"/>
                <w:szCs w:val="20"/>
              </w:rPr>
            </w:pPr>
            <w:r w:rsidRPr="00660367">
              <w:rPr>
                <w:sz w:val="20"/>
                <w:szCs w:val="20"/>
              </w:rPr>
              <w:t>Service schedules and delivery plans</w:t>
            </w:r>
          </w:p>
        </w:tc>
        <w:tc>
          <w:tcPr>
            <w:tcW w:w="5442" w:type="dxa"/>
          </w:tcPr>
          <w:p w14:paraId="1BC0440C" w14:textId="77777777" w:rsidR="0008094B" w:rsidRPr="00660367" w:rsidRDefault="0008094B" w:rsidP="0008094B">
            <w:pPr>
              <w:jc w:val="left"/>
              <w:rPr>
                <w:sz w:val="20"/>
                <w:szCs w:val="20"/>
              </w:rPr>
            </w:pPr>
            <w:r w:rsidRPr="00660367">
              <w:rPr>
                <w:sz w:val="20"/>
                <w:szCs w:val="20"/>
              </w:rPr>
              <w:t xml:space="preserve">Information contained in sections 2 and 3 of this </w:t>
            </w:r>
            <w:proofErr w:type="gramStart"/>
            <w:r w:rsidRPr="00660367">
              <w:rPr>
                <w:sz w:val="20"/>
                <w:szCs w:val="20"/>
              </w:rPr>
              <w:t>document</w:t>
            </w:r>
            <w:proofErr w:type="gramEnd"/>
            <w:r w:rsidRPr="00660367">
              <w:rPr>
                <w:sz w:val="20"/>
                <w:szCs w:val="20"/>
              </w:rPr>
              <w:t xml:space="preserve"> and our practice leaflet.</w:t>
            </w:r>
          </w:p>
          <w:p w14:paraId="39FF4512" w14:textId="77777777" w:rsidR="0008094B" w:rsidRPr="00660367" w:rsidRDefault="0008094B" w:rsidP="0008094B">
            <w:pPr>
              <w:jc w:val="left"/>
              <w:rPr>
                <w:sz w:val="20"/>
                <w:szCs w:val="20"/>
              </w:rPr>
            </w:pPr>
          </w:p>
          <w:p w14:paraId="11098CAC" w14:textId="77777777" w:rsidR="0008094B" w:rsidRPr="00660367" w:rsidRDefault="0008094B" w:rsidP="0008094B">
            <w:pPr>
              <w:jc w:val="left"/>
              <w:rPr>
                <w:sz w:val="20"/>
                <w:szCs w:val="20"/>
              </w:rPr>
            </w:pPr>
            <w:r w:rsidRPr="00660367">
              <w:rPr>
                <w:sz w:val="20"/>
                <w:szCs w:val="20"/>
              </w:rPr>
              <w:t>This information is available by email and post</w:t>
            </w:r>
            <w:r w:rsidR="00C47527">
              <w:rPr>
                <w:sz w:val="20"/>
                <w:szCs w:val="20"/>
              </w:rPr>
              <w:t>. It is also available on our practice website</w:t>
            </w:r>
            <w:r w:rsidR="00C47527" w:rsidRPr="00660367">
              <w:rPr>
                <w:color w:val="0070C0"/>
                <w:sz w:val="20"/>
                <w:szCs w:val="20"/>
              </w:rPr>
              <w:t xml:space="preserve"> </w:t>
            </w:r>
            <w:r w:rsidR="00C47527">
              <w:rPr>
                <w:color w:val="0070C0"/>
                <w:sz w:val="20"/>
                <w:szCs w:val="20"/>
              </w:rPr>
              <w:t>(</w:t>
            </w:r>
            <w:hyperlink r:id="rId28" w:history="1">
              <w:r w:rsidR="00C47527" w:rsidRPr="009D217F">
                <w:rPr>
                  <w:rStyle w:val="Hyperlink"/>
                  <w:sz w:val="20"/>
                  <w:szCs w:val="20"/>
                </w:rPr>
                <w:t>www.themedicalcentreredpractice.co.uk</w:t>
              </w:r>
            </w:hyperlink>
            <w:r w:rsidR="00C47527" w:rsidRPr="00660367">
              <w:rPr>
                <w:sz w:val="20"/>
                <w:szCs w:val="20"/>
              </w:rPr>
              <w:t xml:space="preserve">]. </w:t>
            </w:r>
            <w:r w:rsidRPr="00660367">
              <w:rPr>
                <w:sz w:val="20"/>
                <w:szCs w:val="20"/>
              </w:rPr>
              <w:t>It is also available from our GP practice.</w:t>
            </w:r>
          </w:p>
        </w:tc>
      </w:tr>
      <w:tr w:rsidR="0008094B" w:rsidRPr="002C0468" w14:paraId="7DF3D445" w14:textId="77777777">
        <w:tc>
          <w:tcPr>
            <w:tcW w:w="2720" w:type="dxa"/>
          </w:tcPr>
          <w:p w14:paraId="109A7D6B" w14:textId="77777777" w:rsidR="0008094B" w:rsidRPr="00660367" w:rsidRDefault="0008094B" w:rsidP="0008094B">
            <w:pPr>
              <w:jc w:val="left"/>
              <w:rPr>
                <w:sz w:val="20"/>
                <w:szCs w:val="20"/>
              </w:rPr>
            </w:pPr>
            <w:r w:rsidRPr="00660367">
              <w:rPr>
                <w:sz w:val="20"/>
                <w:szCs w:val="20"/>
              </w:rPr>
              <w:t>Information for patients, including how to access services</w:t>
            </w:r>
          </w:p>
        </w:tc>
        <w:tc>
          <w:tcPr>
            <w:tcW w:w="5442" w:type="dxa"/>
          </w:tcPr>
          <w:p w14:paraId="11CA3948" w14:textId="77777777" w:rsidR="0008094B" w:rsidRPr="00660367" w:rsidRDefault="0008094B" w:rsidP="0008094B">
            <w:pPr>
              <w:jc w:val="left"/>
              <w:rPr>
                <w:sz w:val="20"/>
                <w:szCs w:val="20"/>
              </w:rPr>
            </w:pPr>
            <w:r w:rsidRPr="00660367">
              <w:rPr>
                <w:sz w:val="20"/>
                <w:szCs w:val="20"/>
              </w:rPr>
              <w:t>Information contained in sections 2 and 3of this document and our practice leaflet.</w:t>
            </w:r>
          </w:p>
          <w:p w14:paraId="1604369B" w14:textId="77777777" w:rsidR="0008094B" w:rsidRPr="00660367" w:rsidRDefault="0008094B" w:rsidP="0008094B">
            <w:pPr>
              <w:jc w:val="left"/>
              <w:rPr>
                <w:sz w:val="20"/>
                <w:szCs w:val="20"/>
              </w:rPr>
            </w:pPr>
          </w:p>
          <w:p w14:paraId="3AAF9BAB" w14:textId="77777777" w:rsidR="0008094B" w:rsidRPr="00660367" w:rsidRDefault="0008094B" w:rsidP="0008094B">
            <w:pPr>
              <w:jc w:val="left"/>
              <w:rPr>
                <w:sz w:val="20"/>
                <w:szCs w:val="20"/>
              </w:rPr>
            </w:pPr>
            <w:r w:rsidRPr="00660367">
              <w:rPr>
                <w:sz w:val="20"/>
                <w:szCs w:val="20"/>
              </w:rPr>
              <w:t>This information is available by email and post</w:t>
            </w:r>
            <w:r w:rsidR="00C47527">
              <w:rPr>
                <w:sz w:val="20"/>
                <w:szCs w:val="20"/>
              </w:rPr>
              <w:t>. It is also available on our practice website</w:t>
            </w:r>
            <w:r w:rsidR="00C47527" w:rsidRPr="00660367">
              <w:rPr>
                <w:color w:val="0070C0"/>
                <w:sz w:val="20"/>
                <w:szCs w:val="20"/>
              </w:rPr>
              <w:t xml:space="preserve"> </w:t>
            </w:r>
            <w:r w:rsidR="00C47527">
              <w:rPr>
                <w:color w:val="0070C0"/>
                <w:sz w:val="20"/>
                <w:szCs w:val="20"/>
              </w:rPr>
              <w:t>(</w:t>
            </w:r>
            <w:hyperlink r:id="rId29" w:history="1">
              <w:r w:rsidR="00C47527" w:rsidRPr="009D217F">
                <w:rPr>
                  <w:rStyle w:val="Hyperlink"/>
                  <w:sz w:val="20"/>
                  <w:szCs w:val="20"/>
                </w:rPr>
                <w:t>www.themedicalcentreredpractice.co.uk</w:t>
              </w:r>
            </w:hyperlink>
            <w:r w:rsidR="00C47527" w:rsidRPr="00660367">
              <w:rPr>
                <w:sz w:val="20"/>
                <w:szCs w:val="20"/>
              </w:rPr>
              <w:t xml:space="preserve">]. </w:t>
            </w:r>
            <w:r w:rsidRPr="00660367">
              <w:rPr>
                <w:sz w:val="20"/>
                <w:szCs w:val="20"/>
              </w:rPr>
              <w:t>It is also available from our GP practice.</w:t>
            </w:r>
          </w:p>
        </w:tc>
      </w:tr>
      <w:tr w:rsidR="0008094B" w:rsidRPr="002C0468" w14:paraId="44736FD2" w14:textId="77777777">
        <w:tc>
          <w:tcPr>
            <w:tcW w:w="2720" w:type="dxa"/>
          </w:tcPr>
          <w:p w14:paraId="0E236384" w14:textId="77777777" w:rsidR="0008094B" w:rsidRPr="00660367" w:rsidRDefault="0008094B" w:rsidP="0008094B">
            <w:pPr>
              <w:jc w:val="left"/>
              <w:rPr>
                <w:sz w:val="20"/>
                <w:szCs w:val="20"/>
              </w:rPr>
            </w:pPr>
            <w:r w:rsidRPr="00660367">
              <w:rPr>
                <w:sz w:val="20"/>
                <w:szCs w:val="20"/>
              </w:rPr>
              <w:t>Service fees and charges</w:t>
            </w:r>
          </w:p>
        </w:tc>
        <w:tc>
          <w:tcPr>
            <w:tcW w:w="5442" w:type="dxa"/>
          </w:tcPr>
          <w:p w14:paraId="7EAD6995" w14:textId="77777777" w:rsidR="0008094B" w:rsidRPr="00660367" w:rsidRDefault="0008094B" w:rsidP="0008094B">
            <w:pPr>
              <w:jc w:val="left"/>
              <w:rPr>
                <w:sz w:val="20"/>
                <w:szCs w:val="20"/>
              </w:rPr>
            </w:pPr>
            <w:r w:rsidRPr="00660367">
              <w:rPr>
                <w:sz w:val="20"/>
                <w:szCs w:val="20"/>
              </w:rPr>
              <w:t>Information contained in sections 5 of this document and our practice leaflet.</w:t>
            </w:r>
          </w:p>
          <w:p w14:paraId="5DB886E4" w14:textId="77777777" w:rsidR="0008094B" w:rsidRPr="00660367" w:rsidRDefault="0008094B" w:rsidP="0008094B">
            <w:pPr>
              <w:jc w:val="left"/>
              <w:rPr>
                <w:sz w:val="20"/>
                <w:szCs w:val="20"/>
              </w:rPr>
            </w:pPr>
          </w:p>
          <w:p w14:paraId="0B1BCC25" w14:textId="77777777" w:rsidR="0008094B" w:rsidRPr="00660367" w:rsidRDefault="0008094B" w:rsidP="0008094B">
            <w:pPr>
              <w:jc w:val="left"/>
              <w:rPr>
                <w:sz w:val="20"/>
                <w:szCs w:val="20"/>
              </w:rPr>
            </w:pPr>
            <w:r w:rsidRPr="00660367">
              <w:rPr>
                <w:sz w:val="20"/>
                <w:szCs w:val="20"/>
              </w:rPr>
              <w:t>This information is available by email and post</w:t>
            </w:r>
            <w:r w:rsidR="00C47527">
              <w:rPr>
                <w:sz w:val="20"/>
                <w:szCs w:val="20"/>
              </w:rPr>
              <w:t>. It is also available on our practice website</w:t>
            </w:r>
            <w:r w:rsidR="00C47527" w:rsidRPr="00660367">
              <w:rPr>
                <w:color w:val="0070C0"/>
                <w:sz w:val="20"/>
                <w:szCs w:val="20"/>
              </w:rPr>
              <w:t xml:space="preserve"> </w:t>
            </w:r>
            <w:r w:rsidR="00C47527">
              <w:rPr>
                <w:color w:val="0070C0"/>
                <w:sz w:val="20"/>
                <w:szCs w:val="20"/>
              </w:rPr>
              <w:t>(</w:t>
            </w:r>
            <w:hyperlink r:id="rId30" w:history="1">
              <w:r w:rsidR="00C47527" w:rsidRPr="009D217F">
                <w:rPr>
                  <w:rStyle w:val="Hyperlink"/>
                  <w:sz w:val="20"/>
                  <w:szCs w:val="20"/>
                </w:rPr>
                <w:t>www.themedicalcentreredpractice.co.uk</w:t>
              </w:r>
            </w:hyperlink>
            <w:r w:rsidR="00C47527" w:rsidRPr="00660367">
              <w:rPr>
                <w:sz w:val="20"/>
                <w:szCs w:val="20"/>
              </w:rPr>
              <w:t xml:space="preserve">]. </w:t>
            </w:r>
            <w:r w:rsidRPr="00660367">
              <w:rPr>
                <w:sz w:val="20"/>
                <w:szCs w:val="20"/>
              </w:rPr>
              <w:t>It is also available from our GP practice.</w:t>
            </w:r>
          </w:p>
        </w:tc>
      </w:tr>
      <w:tr w:rsidR="0008094B" w:rsidRPr="002C0468" w14:paraId="575202C3" w14:textId="77777777">
        <w:tc>
          <w:tcPr>
            <w:tcW w:w="2720" w:type="dxa"/>
          </w:tcPr>
          <w:p w14:paraId="1B95B6F7" w14:textId="77777777" w:rsidR="0008094B" w:rsidRPr="00660367" w:rsidRDefault="0008094B" w:rsidP="0008094B">
            <w:pPr>
              <w:jc w:val="left"/>
              <w:rPr>
                <w:sz w:val="20"/>
                <w:szCs w:val="20"/>
              </w:rPr>
            </w:pPr>
          </w:p>
        </w:tc>
        <w:tc>
          <w:tcPr>
            <w:tcW w:w="5442" w:type="dxa"/>
          </w:tcPr>
          <w:p w14:paraId="5998D5E1" w14:textId="77777777" w:rsidR="0008094B" w:rsidRPr="00660367" w:rsidRDefault="0008094B" w:rsidP="0008094B">
            <w:pPr>
              <w:jc w:val="left"/>
              <w:rPr>
                <w:sz w:val="20"/>
                <w:szCs w:val="20"/>
              </w:rPr>
            </w:pPr>
          </w:p>
        </w:tc>
      </w:tr>
      <w:tr w:rsidR="0008094B" w:rsidRPr="002C0468" w14:paraId="770AAB9D" w14:textId="77777777">
        <w:tc>
          <w:tcPr>
            <w:tcW w:w="8162" w:type="dxa"/>
            <w:gridSpan w:val="2"/>
          </w:tcPr>
          <w:p w14:paraId="0040CD82" w14:textId="77777777" w:rsidR="0008094B" w:rsidRPr="00660367" w:rsidRDefault="0008094B" w:rsidP="0008094B">
            <w:pPr>
              <w:jc w:val="left"/>
              <w:rPr>
                <w:b/>
                <w:sz w:val="20"/>
                <w:szCs w:val="20"/>
              </w:rPr>
            </w:pPr>
          </w:p>
          <w:p w14:paraId="51189F76" w14:textId="77777777" w:rsidR="0008094B" w:rsidRPr="00660367" w:rsidRDefault="0008094B" w:rsidP="0008094B">
            <w:pPr>
              <w:jc w:val="left"/>
              <w:rPr>
                <w:b/>
                <w:sz w:val="20"/>
                <w:szCs w:val="20"/>
              </w:rPr>
            </w:pPr>
            <w:r w:rsidRPr="00660367">
              <w:rPr>
                <w:b/>
                <w:sz w:val="20"/>
                <w:szCs w:val="20"/>
              </w:rPr>
              <w:t>Class 3:  How the practice takes decisions and what it has decided</w:t>
            </w:r>
          </w:p>
          <w:p w14:paraId="38AA444A" w14:textId="77777777" w:rsidR="0008094B" w:rsidRPr="00660367" w:rsidRDefault="0008094B" w:rsidP="0008094B">
            <w:pPr>
              <w:jc w:val="left"/>
              <w:rPr>
                <w:b/>
                <w:sz w:val="20"/>
                <w:szCs w:val="20"/>
              </w:rPr>
            </w:pPr>
          </w:p>
        </w:tc>
      </w:tr>
      <w:tr w:rsidR="0008094B" w:rsidRPr="002C0468" w14:paraId="4D218538" w14:textId="77777777">
        <w:tc>
          <w:tcPr>
            <w:tcW w:w="8162" w:type="dxa"/>
            <w:gridSpan w:val="2"/>
          </w:tcPr>
          <w:p w14:paraId="6F6692FA" w14:textId="77777777" w:rsidR="0008094B" w:rsidRPr="00660367" w:rsidRDefault="0008094B" w:rsidP="0008094B">
            <w:pPr>
              <w:jc w:val="left"/>
              <w:rPr>
                <w:sz w:val="20"/>
                <w:szCs w:val="20"/>
              </w:rPr>
            </w:pPr>
            <w:r w:rsidRPr="00660367">
              <w:rPr>
                <w:b/>
                <w:sz w:val="20"/>
                <w:szCs w:val="20"/>
              </w:rPr>
              <w:t>Class description:</w:t>
            </w:r>
            <w:r w:rsidRPr="00660367">
              <w:rPr>
                <w:sz w:val="20"/>
                <w:szCs w:val="20"/>
              </w:rPr>
              <w:t xml:space="preserve">  Information about the decisions we take, how we make decisions and how we involve others</w:t>
            </w:r>
          </w:p>
        </w:tc>
      </w:tr>
      <w:tr w:rsidR="0008094B" w:rsidRPr="002C0468" w14:paraId="640330E5" w14:textId="77777777">
        <w:tc>
          <w:tcPr>
            <w:tcW w:w="2720" w:type="dxa"/>
          </w:tcPr>
          <w:p w14:paraId="1A008DB0" w14:textId="77777777" w:rsidR="0008094B" w:rsidRPr="00660367" w:rsidRDefault="0008094B" w:rsidP="0008094B">
            <w:pPr>
              <w:jc w:val="left"/>
              <w:rPr>
                <w:sz w:val="20"/>
                <w:szCs w:val="20"/>
              </w:rPr>
            </w:pPr>
          </w:p>
          <w:p w14:paraId="22485256" w14:textId="77777777" w:rsidR="0008094B" w:rsidRPr="00660367" w:rsidRDefault="0008094B" w:rsidP="0008094B">
            <w:pPr>
              <w:jc w:val="left"/>
              <w:rPr>
                <w:b/>
                <w:sz w:val="20"/>
                <w:szCs w:val="20"/>
              </w:rPr>
            </w:pPr>
            <w:r w:rsidRPr="00660367">
              <w:rPr>
                <w:b/>
                <w:sz w:val="20"/>
                <w:szCs w:val="20"/>
              </w:rPr>
              <w:t>The information we publish under this class</w:t>
            </w:r>
          </w:p>
        </w:tc>
        <w:tc>
          <w:tcPr>
            <w:tcW w:w="5442" w:type="dxa"/>
          </w:tcPr>
          <w:p w14:paraId="4B8B65F6" w14:textId="77777777" w:rsidR="0008094B" w:rsidRPr="00660367" w:rsidRDefault="0008094B" w:rsidP="0008094B">
            <w:pPr>
              <w:jc w:val="left"/>
              <w:rPr>
                <w:sz w:val="20"/>
                <w:szCs w:val="20"/>
              </w:rPr>
            </w:pPr>
          </w:p>
          <w:p w14:paraId="3DD37B77" w14:textId="77777777" w:rsidR="0008094B" w:rsidRPr="00660367" w:rsidRDefault="0008094B" w:rsidP="0008094B">
            <w:pPr>
              <w:jc w:val="left"/>
              <w:rPr>
                <w:b/>
                <w:sz w:val="20"/>
                <w:szCs w:val="20"/>
              </w:rPr>
            </w:pPr>
            <w:r w:rsidRPr="00660367">
              <w:rPr>
                <w:b/>
                <w:sz w:val="20"/>
                <w:szCs w:val="20"/>
              </w:rPr>
              <w:t>How to access it</w:t>
            </w:r>
          </w:p>
          <w:p w14:paraId="753449B0" w14:textId="77777777" w:rsidR="0008094B" w:rsidRPr="00660367" w:rsidRDefault="0008094B" w:rsidP="0008094B">
            <w:pPr>
              <w:jc w:val="left"/>
              <w:rPr>
                <w:sz w:val="20"/>
                <w:szCs w:val="20"/>
              </w:rPr>
            </w:pPr>
          </w:p>
          <w:p w14:paraId="71FBCD63" w14:textId="77777777" w:rsidR="0008094B" w:rsidRPr="00660367" w:rsidRDefault="0008094B" w:rsidP="0008094B">
            <w:pPr>
              <w:jc w:val="left"/>
              <w:rPr>
                <w:sz w:val="20"/>
                <w:szCs w:val="20"/>
              </w:rPr>
            </w:pPr>
          </w:p>
        </w:tc>
      </w:tr>
      <w:tr w:rsidR="0008094B" w:rsidRPr="002C0468" w14:paraId="5654BA67" w14:textId="77777777">
        <w:tc>
          <w:tcPr>
            <w:tcW w:w="2720" w:type="dxa"/>
          </w:tcPr>
          <w:p w14:paraId="6977AA9D" w14:textId="77777777" w:rsidR="0008094B" w:rsidRPr="00660367" w:rsidRDefault="0008094B" w:rsidP="0008094B">
            <w:pPr>
              <w:jc w:val="left"/>
              <w:rPr>
                <w:sz w:val="20"/>
                <w:szCs w:val="20"/>
              </w:rPr>
            </w:pPr>
            <w:r w:rsidRPr="00660367">
              <w:rPr>
                <w:sz w:val="20"/>
                <w:szCs w:val="20"/>
              </w:rPr>
              <w:lastRenderedPageBreak/>
              <w:t>Decisions taken by the practice: agendas, reports, papers, and minutes of meetings (that do not contain confidential patient information)</w:t>
            </w:r>
          </w:p>
        </w:tc>
        <w:tc>
          <w:tcPr>
            <w:tcW w:w="5442" w:type="dxa"/>
          </w:tcPr>
          <w:p w14:paraId="2ED938AE" w14:textId="77777777" w:rsidR="0008094B" w:rsidRPr="00660367" w:rsidRDefault="0008094B" w:rsidP="0008094B">
            <w:pPr>
              <w:jc w:val="left"/>
              <w:rPr>
                <w:b/>
                <w:sz w:val="20"/>
                <w:szCs w:val="20"/>
                <w:u w:val="single"/>
              </w:rPr>
            </w:pPr>
            <w:r w:rsidRPr="00660367">
              <w:rPr>
                <w:b/>
                <w:sz w:val="20"/>
                <w:szCs w:val="20"/>
                <w:u w:val="single"/>
              </w:rPr>
              <w:t>Note for practices:</w:t>
            </w:r>
          </w:p>
          <w:p w14:paraId="5E603769" w14:textId="77777777" w:rsidR="0008094B" w:rsidRPr="00660367" w:rsidRDefault="0008094B" w:rsidP="0008094B">
            <w:pPr>
              <w:jc w:val="left"/>
              <w:rPr>
                <w:b/>
                <w:sz w:val="20"/>
                <w:szCs w:val="20"/>
              </w:rPr>
            </w:pPr>
            <w:r w:rsidRPr="00660367">
              <w:rPr>
                <w:b/>
                <w:sz w:val="20"/>
                <w:szCs w:val="20"/>
              </w:rPr>
              <w:t xml:space="preserve">Practices should make available minutes of meetings.  If these contain any information that would be exempt under the </w:t>
            </w:r>
            <w:proofErr w:type="gramStart"/>
            <w:r w:rsidRPr="00660367">
              <w:rPr>
                <w:b/>
                <w:sz w:val="20"/>
                <w:szCs w:val="20"/>
              </w:rPr>
              <w:t>Act</w:t>
            </w:r>
            <w:proofErr w:type="gramEnd"/>
            <w:r w:rsidRPr="00660367">
              <w:rPr>
                <w:b/>
                <w:sz w:val="20"/>
                <w:szCs w:val="20"/>
              </w:rPr>
              <w:t xml:space="preserve"> then these sections should be redacted prior to publication.  </w:t>
            </w:r>
          </w:p>
          <w:p w14:paraId="2C3AACEF" w14:textId="77777777" w:rsidR="0008094B" w:rsidRPr="00660367" w:rsidRDefault="0008094B" w:rsidP="0008094B">
            <w:pPr>
              <w:jc w:val="left"/>
              <w:rPr>
                <w:sz w:val="20"/>
                <w:szCs w:val="20"/>
              </w:rPr>
            </w:pPr>
          </w:p>
          <w:p w14:paraId="620914FA" w14:textId="77777777" w:rsidR="0008094B" w:rsidRPr="00660367" w:rsidRDefault="0008094B" w:rsidP="0008094B">
            <w:pPr>
              <w:jc w:val="left"/>
              <w:rPr>
                <w:sz w:val="20"/>
                <w:szCs w:val="20"/>
              </w:rPr>
            </w:pPr>
            <w:r w:rsidRPr="00660367">
              <w:rPr>
                <w:sz w:val="20"/>
                <w:szCs w:val="20"/>
              </w:rPr>
              <w:t>Information contained in section 4 of this document.</w:t>
            </w:r>
          </w:p>
          <w:p w14:paraId="1176B7F4" w14:textId="77777777" w:rsidR="0008094B" w:rsidRPr="00660367" w:rsidRDefault="0008094B" w:rsidP="0008094B">
            <w:pPr>
              <w:jc w:val="left"/>
              <w:rPr>
                <w:sz w:val="20"/>
                <w:szCs w:val="20"/>
              </w:rPr>
            </w:pPr>
          </w:p>
          <w:p w14:paraId="127BCC28" w14:textId="77777777" w:rsidR="0008094B" w:rsidRPr="00660367" w:rsidRDefault="0008094B" w:rsidP="0008094B">
            <w:pPr>
              <w:jc w:val="left"/>
              <w:rPr>
                <w:sz w:val="20"/>
                <w:szCs w:val="20"/>
              </w:rPr>
            </w:pPr>
            <w:r w:rsidRPr="00660367">
              <w:rPr>
                <w:sz w:val="20"/>
                <w:szCs w:val="20"/>
              </w:rPr>
              <w:t>This information is available by email and post</w:t>
            </w:r>
            <w:r w:rsidR="00C47527">
              <w:rPr>
                <w:sz w:val="20"/>
                <w:szCs w:val="20"/>
              </w:rPr>
              <w:t>. It is also available on our practice website</w:t>
            </w:r>
            <w:r w:rsidR="00C47527" w:rsidRPr="00660367">
              <w:rPr>
                <w:color w:val="0070C0"/>
                <w:sz w:val="20"/>
                <w:szCs w:val="20"/>
              </w:rPr>
              <w:t xml:space="preserve"> </w:t>
            </w:r>
            <w:r w:rsidR="00C47527">
              <w:rPr>
                <w:color w:val="0070C0"/>
                <w:sz w:val="20"/>
                <w:szCs w:val="20"/>
              </w:rPr>
              <w:t>(</w:t>
            </w:r>
            <w:hyperlink r:id="rId31" w:history="1">
              <w:r w:rsidR="00C47527" w:rsidRPr="009D217F">
                <w:rPr>
                  <w:rStyle w:val="Hyperlink"/>
                  <w:sz w:val="20"/>
                  <w:szCs w:val="20"/>
                </w:rPr>
                <w:t>www.themedicalcentreredpractice.co.uk</w:t>
              </w:r>
            </w:hyperlink>
            <w:r w:rsidR="00C47527" w:rsidRPr="00660367">
              <w:rPr>
                <w:sz w:val="20"/>
                <w:szCs w:val="20"/>
              </w:rPr>
              <w:t xml:space="preserve">]. </w:t>
            </w:r>
            <w:r w:rsidRPr="00660367">
              <w:rPr>
                <w:sz w:val="20"/>
                <w:szCs w:val="20"/>
              </w:rPr>
              <w:t>It is also available from our GP practice.</w:t>
            </w:r>
          </w:p>
          <w:p w14:paraId="3253DD12" w14:textId="77777777" w:rsidR="0008094B" w:rsidRPr="00660367" w:rsidRDefault="0008094B" w:rsidP="0008094B">
            <w:pPr>
              <w:jc w:val="left"/>
              <w:rPr>
                <w:b/>
                <w:sz w:val="20"/>
                <w:szCs w:val="20"/>
              </w:rPr>
            </w:pPr>
          </w:p>
        </w:tc>
      </w:tr>
      <w:tr w:rsidR="0008094B" w:rsidRPr="002C0468" w14:paraId="6FB8A57C" w14:textId="77777777">
        <w:tc>
          <w:tcPr>
            <w:tcW w:w="2720" w:type="dxa"/>
          </w:tcPr>
          <w:p w14:paraId="0B7FEA79" w14:textId="77777777" w:rsidR="0008094B" w:rsidRPr="00660367" w:rsidRDefault="0008094B" w:rsidP="0008094B">
            <w:pPr>
              <w:jc w:val="left"/>
              <w:rPr>
                <w:sz w:val="20"/>
                <w:szCs w:val="20"/>
              </w:rPr>
            </w:pPr>
            <w:r w:rsidRPr="00660367">
              <w:rPr>
                <w:sz w:val="20"/>
                <w:szCs w:val="20"/>
              </w:rPr>
              <w:t>Public consultation and engagement strategies</w:t>
            </w:r>
          </w:p>
        </w:tc>
        <w:tc>
          <w:tcPr>
            <w:tcW w:w="5442" w:type="dxa"/>
          </w:tcPr>
          <w:p w14:paraId="4552CA65" w14:textId="77777777" w:rsidR="0008094B" w:rsidRPr="00660367" w:rsidRDefault="0008094B" w:rsidP="0008094B">
            <w:pPr>
              <w:jc w:val="left"/>
              <w:rPr>
                <w:sz w:val="20"/>
                <w:szCs w:val="20"/>
              </w:rPr>
            </w:pPr>
            <w:r w:rsidRPr="00660367">
              <w:rPr>
                <w:sz w:val="20"/>
                <w:szCs w:val="20"/>
              </w:rPr>
              <w:t>Information contained in sections 4 of this document and our practice leaflet.</w:t>
            </w:r>
          </w:p>
          <w:p w14:paraId="142B6580" w14:textId="77777777" w:rsidR="0008094B" w:rsidRPr="00660367" w:rsidRDefault="0008094B" w:rsidP="0008094B">
            <w:pPr>
              <w:jc w:val="left"/>
              <w:rPr>
                <w:sz w:val="20"/>
                <w:szCs w:val="20"/>
              </w:rPr>
            </w:pPr>
          </w:p>
          <w:p w14:paraId="5FE1AD0D" w14:textId="77777777" w:rsidR="0008094B" w:rsidRPr="00660367" w:rsidRDefault="0008094B" w:rsidP="0008094B">
            <w:pPr>
              <w:jc w:val="left"/>
              <w:rPr>
                <w:sz w:val="20"/>
                <w:szCs w:val="20"/>
              </w:rPr>
            </w:pPr>
            <w:r w:rsidRPr="00660367">
              <w:rPr>
                <w:sz w:val="20"/>
                <w:szCs w:val="20"/>
              </w:rPr>
              <w:t>This information is available by email and post</w:t>
            </w:r>
            <w:r w:rsidR="00C47527">
              <w:rPr>
                <w:sz w:val="20"/>
                <w:szCs w:val="20"/>
              </w:rPr>
              <w:t xml:space="preserve">. </w:t>
            </w:r>
            <w:r w:rsidR="003F3909">
              <w:rPr>
                <w:sz w:val="20"/>
                <w:szCs w:val="20"/>
              </w:rPr>
              <w:t>It is also available on our practice website</w:t>
            </w:r>
            <w:r w:rsidR="003F3909" w:rsidRPr="00660367">
              <w:rPr>
                <w:color w:val="0070C0"/>
                <w:sz w:val="20"/>
                <w:szCs w:val="20"/>
              </w:rPr>
              <w:t xml:space="preserve"> </w:t>
            </w:r>
            <w:r w:rsidR="003F3909">
              <w:rPr>
                <w:color w:val="0070C0"/>
                <w:sz w:val="20"/>
                <w:szCs w:val="20"/>
              </w:rPr>
              <w:t>(</w:t>
            </w:r>
            <w:hyperlink r:id="rId32" w:history="1">
              <w:r w:rsidR="003F3909" w:rsidRPr="009D217F">
                <w:rPr>
                  <w:rStyle w:val="Hyperlink"/>
                  <w:sz w:val="20"/>
                  <w:szCs w:val="20"/>
                </w:rPr>
                <w:t>www.themedicalcentreredpractice.co.uk</w:t>
              </w:r>
            </w:hyperlink>
            <w:r w:rsidR="003F3909" w:rsidRPr="00660367">
              <w:rPr>
                <w:sz w:val="20"/>
                <w:szCs w:val="20"/>
              </w:rPr>
              <w:t xml:space="preserve">]. </w:t>
            </w:r>
            <w:r w:rsidRPr="00660367">
              <w:rPr>
                <w:sz w:val="20"/>
                <w:szCs w:val="20"/>
              </w:rPr>
              <w:t>It is also available from our GP practice.</w:t>
            </w:r>
          </w:p>
        </w:tc>
      </w:tr>
      <w:tr w:rsidR="0008094B" w:rsidRPr="002C0468" w14:paraId="78878714" w14:textId="77777777">
        <w:tc>
          <w:tcPr>
            <w:tcW w:w="2720" w:type="dxa"/>
          </w:tcPr>
          <w:p w14:paraId="19B1771E" w14:textId="77777777" w:rsidR="0008094B" w:rsidRPr="00660367" w:rsidRDefault="0008094B" w:rsidP="0008094B">
            <w:pPr>
              <w:jc w:val="left"/>
              <w:rPr>
                <w:sz w:val="20"/>
                <w:szCs w:val="20"/>
              </w:rPr>
            </w:pPr>
          </w:p>
        </w:tc>
        <w:tc>
          <w:tcPr>
            <w:tcW w:w="5442" w:type="dxa"/>
          </w:tcPr>
          <w:p w14:paraId="4833711F" w14:textId="77777777" w:rsidR="0008094B" w:rsidRPr="00660367" w:rsidRDefault="0008094B" w:rsidP="0008094B">
            <w:pPr>
              <w:jc w:val="left"/>
              <w:rPr>
                <w:sz w:val="20"/>
                <w:szCs w:val="20"/>
              </w:rPr>
            </w:pPr>
          </w:p>
        </w:tc>
      </w:tr>
      <w:tr w:rsidR="0008094B" w:rsidRPr="002C0468" w14:paraId="42CA4918" w14:textId="77777777">
        <w:tc>
          <w:tcPr>
            <w:tcW w:w="8162" w:type="dxa"/>
            <w:gridSpan w:val="2"/>
          </w:tcPr>
          <w:p w14:paraId="0255FBC9" w14:textId="77777777" w:rsidR="0008094B" w:rsidRPr="00660367" w:rsidRDefault="0008094B" w:rsidP="0008094B">
            <w:pPr>
              <w:jc w:val="left"/>
              <w:rPr>
                <w:sz w:val="20"/>
                <w:szCs w:val="20"/>
              </w:rPr>
            </w:pPr>
          </w:p>
          <w:p w14:paraId="37A908B0" w14:textId="77777777" w:rsidR="0008094B" w:rsidRPr="00660367" w:rsidRDefault="0008094B" w:rsidP="0008094B">
            <w:pPr>
              <w:jc w:val="left"/>
              <w:rPr>
                <w:sz w:val="20"/>
                <w:szCs w:val="20"/>
              </w:rPr>
            </w:pPr>
            <w:r w:rsidRPr="00660367">
              <w:rPr>
                <w:b/>
                <w:sz w:val="20"/>
                <w:szCs w:val="20"/>
              </w:rPr>
              <w:t>Class 4:  What the practice spends and how it spends it</w:t>
            </w:r>
          </w:p>
          <w:p w14:paraId="6ABF2A65" w14:textId="77777777" w:rsidR="0008094B" w:rsidRPr="00660367" w:rsidRDefault="0008094B" w:rsidP="0008094B">
            <w:pPr>
              <w:jc w:val="left"/>
              <w:rPr>
                <w:sz w:val="20"/>
                <w:szCs w:val="20"/>
              </w:rPr>
            </w:pPr>
          </w:p>
        </w:tc>
      </w:tr>
      <w:tr w:rsidR="0008094B" w:rsidRPr="002C0468" w14:paraId="230A603E" w14:textId="77777777">
        <w:tc>
          <w:tcPr>
            <w:tcW w:w="8162" w:type="dxa"/>
            <w:gridSpan w:val="2"/>
          </w:tcPr>
          <w:p w14:paraId="656306D7" w14:textId="77777777" w:rsidR="0008094B" w:rsidRPr="00660367" w:rsidRDefault="0008094B" w:rsidP="0008094B">
            <w:pPr>
              <w:jc w:val="left"/>
              <w:rPr>
                <w:sz w:val="20"/>
                <w:szCs w:val="20"/>
              </w:rPr>
            </w:pPr>
            <w:r w:rsidRPr="00660367">
              <w:rPr>
                <w:b/>
                <w:sz w:val="20"/>
                <w:szCs w:val="20"/>
              </w:rPr>
              <w:t>Class description:</w:t>
            </w:r>
            <w:r w:rsidRPr="00660367">
              <w:rPr>
                <w:sz w:val="20"/>
                <w:szCs w:val="20"/>
              </w:rPr>
              <w:t xml:space="preserve"> Information about our strategy, and management of, financial resources (in sufficient detail to explain how we spend public money and what has </w:t>
            </w:r>
            <w:proofErr w:type="gramStart"/>
            <w:r w:rsidRPr="00660367">
              <w:rPr>
                <w:sz w:val="20"/>
                <w:szCs w:val="20"/>
              </w:rPr>
              <w:t>actually been</w:t>
            </w:r>
            <w:proofErr w:type="gramEnd"/>
            <w:r w:rsidRPr="00660367">
              <w:rPr>
                <w:sz w:val="20"/>
                <w:szCs w:val="20"/>
              </w:rPr>
              <w:t xml:space="preserve"> spent.</w:t>
            </w:r>
          </w:p>
        </w:tc>
      </w:tr>
      <w:tr w:rsidR="0008094B" w:rsidRPr="002C0468" w14:paraId="3C58388D" w14:textId="77777777">
        <w:tc>
          <w:tcPr>
            <w:tcW w:w="2720" w:type="dxa"/>
          </w:tcPr>
          <w:p w14:paraId="601AE0D8" w14:textId="77777777" w:rsidR="0008094B" w:rsidRPr="00660367" w:rsidRDefault="0008094B" w:rsidP="0008094B">
            <w:pPr>
              <w:jc w:val="left"/>
              <w:rPr>
                <w:sz w:val="20"/>
                <w:szCs w:val="20"/>
              </w:rPr>
            </w:pPr>
          </w:p>
          <w:p w14:paraId="0230B2C3" w14:textId="77777777" w:rsidR="0008094B" w:rsidRPr="00660367" w:rsidRDefault="0008094B" w:rsidP="0008094B">
            <w:pPr>
              <w:jc w:val="left"/>
              <w:rPr>
                <w:b/>
                <w:sz w:val="20"/>
                <w:szCs w:val="20"/>
              </w:rPr>
            </w:pPr>
            <w:r w:rsidRPr="00660367">
              <w:rPr>
                <w:b/>
                <w:sz w:val="20"/>
                <w:szCs w:val="20"/>
              </w:rPr>
              <w:t>The information we publish under this class</w:t>
            </w:r>
          </w:p>
        </w:tc>
        <w:tc>
          <w:tcPr>
            <w:tcW w:w="5442" w:type="dxa"/>
          </w:tcPr>
          <w:p w14:paraId="214692B9" w14:textId="77777777" w:rsidR="0008094B" w:rsidRPr="00660367" w:rsidRDefault="0008094B" w:rsidP="0008094B">
            <w:pPr>
              <w:jc w:val="left"/>
              <w:rPr>
                <w:sz w:val="20"/>
                <w:szCs w:val="20"/>
              </w:rPr>
            </w:pPr>
          </w:p>
          <w:p w14:paraId="2B77794F" w14:textId="77777777" w:rsidR="0008094B" w:rsidRPr="00660367" w:rsidRDefault="0008094B" w:rsidP="0008094B">
            <w:pPr>
              <w:jc w:val="left"/>
              <w:rPr>
                <w:b/>
                <w:sz w:val="20"/>
                <w:szCs w:val="20"/>
              </w:rPr>
            </w:pPr>
            <w:r w:rsidRPr="00660367">
              <w:rPr>
                <w:b/>
                <w:sz w:val="20"/>
                <w:szCs w:val="20"/>
              </w:rPr>
              <w:t>How to access it</w:t>
            </w:r>
          </w:p>
          <w:p w14:paraId="21759BBA" w14:textId="77777777" w:rsidR="0008094B" w:rsidRPr="00660367" w:rsidRDefault="0008094B" w:rsidP="0008094B">
            <w:pPr>
              <w:jc w:val="left"/>
              <w:rPr>
                <w:sz w:val="20"/>
                <w:szCs w:val="20"/>
              </w:rPr>
            </w:pPr>
          </w:p>
          <w:p w14:paraId="37E3E1BF" w14:textId="77777777" w:rsidR="0008094B" w:rsidRPr="00660367" w:rsidRDefault="0008094B" w:rsidP="0008094B">
            <w:pPr>
              <w:jc w:val="left"/>
              <w:rPr>
                <w:sz w:val="20"/>
                <w:szCs w:val="20"/>
              </w:rPr>
            </w:pPr>
          </w:p>
        </w:tc>
      </w:tr>
      <w:tr w:rsidR="0008094B" w:rsidRPr="002C0468" w14:paraId="3FF25DD1" w14:textId="77777777">
        <w:tc>
          <w:tcPr>
            <w:tcW w:w="2720" w:type="dxa"/>
          </w:tcPr>
          <w:p w14:paraId="1F7E3CBC" w14:textId="77777777" w:rsidR="0008094B" w:rsidRPr="00660367" w:rsidRDefault="0008094B" w:rsidP="0008094B">
            <w:pPr>
              <w:jc w:val="left"/>
              <w:rPr>
                <w:sz w:val="20"/>
                <w:szCs w:val="20"/>
              </w:rPr>
            </w:pPr>
            <w:r w:rsidRPr="00660367">
              <w:rPr>
                <w:sz w:val="20"/>
                <w:szCs w:val="20"/>
              </w:rPr>
              <w:t>Details on NHS funding received by the practice and the cost of operating our NHS contract</w:t>
            </w:r>
          </w:p>
        </w:tc>
        <w:tc>
          <w:tcPr>
            <w:tcW w:w="5442" w:type="dxa"/>
          </w:tcPr>
          <w:p w14:paraId="48ECC506" w14:textId="77777777" w:rsidR="0008094B" w:rsidRPr="00660367" w:rsidRDefault="0008094B" w:rsidP="0008094B">
            <w:pPr>
              <w:jc w:val="left"/>
              <w:rPr>
                <w:b/>
                <w:sz w:val="20"/>
                <w:szCs w:val="20"/>
              </w:rPr>
            </w:pPr>
            <w:r w:rsidRPr="00660367">
              <w:rPr>
                <w:b/>
                <w:sz w:val="20"/>
                <w:szCs w:val="20"/>
                <w:u w:val="single"/>
              </w:rPr>
              <w:t>Note for practices when competing this section</w:t>
            </w:r>
            <w:r w:rsidRPr="00660367">
              <w:rPr>
                <w:b/>
                <w:sz w:val="20"/>
                <w:szCs w:val="20"/>
              </w:rPr>
              <w:t>:</w:t>
            </w:r>
          </w:p>
          <w:p w14:paraId="3E4F5105" w14:textId="77777777" w:rsidR="0008094B" w:rsidRPr="00660367" w:rsidRDefault="0008094B" w:rsidP="0008094B">
            <w:pPr>
              <w:pStyle w:val="CommentText"/>
              <w:rPr>
                <w:b/>
              </w:rPr>
            </w:pPr>
            <w:r w:rsidRPr="00660367">
              <w:rPr>
                <w:b/>
              </w:rPr>
              <w:t>The Model Publication Scheme does not require individual salaries or income (including information from which this can easily be deduced) to be proactively published.</w:t>
            </w:r>
          </w:p>
          <w:p w14:paraId="03E3FE7E" w14:textId="77777777" w:rsidR="0008094B" w:rsidRPr="0042001F" w:rsidRDefault="0008094B" w:rsidP="0008094B">
            <w:pPr>
              <w:pStyle w:val="CommentText"/>
            </w:pPr>
          </w:p>
          <w:p w14:paraId="5CA6DACC" w14:textId="77777777" w:rsidR="0008094B" w:rsidRPr="00660367" w:rsidRDefault="0008094B" w:rsidP="0008094B">
            <w:pPr>
              <w:jc w:val="left"/>
              <w:rPr>
                <w:b/>
                <w:sz w:val="20"/>
                <w:szCs w:val="20"/>
              </w:rPr>
            </w:pPr>
            <w:r w:rsidRPr="00660367">
              <w:rPr>
                <w:b/>
                <w:sz w:val="20"/>
                <w:szCs w:val="20"/>
              </w:rPr>
              <w:t>Practices should make a note in this class to explain the above and to remind the public they have the right to request information under the Act.  GPs will be free at that point to apply exemptions and the requester has the right to appeal to the Information Commissioner.</w:t>
            </w:r>
          </w:p>
          <w:p w14:paraId="0824B8B4" w14:textId="77777777" w:rsidR="0008094B" w:rsidRPr="00660367" w:rsidRDefault="0008094B" w:rsidP="0008094B">
            <w:pPr>
              <w:jc w:val="left"/>
              <w:rPr>
                <w:b/>
                <w:sz w:val="20"/>
                <w:szCs w:val="20"/>
              </w:rPr>
            </w:pPr>
          </w:p>
          <w:p w14:paraId="03CE76C9" w14:textId="77777777" w:rsidR="0008094B" w:rsidRPr="00660367" w:rsidRDefault="0008094B" w:rsidP="0008094B">
            <w:pPr>
              <w:jc w:val="left"/>
              <w:rPr>
                <w:b/>
                <w:sz w:val="20"/>
                <w:szCs w:val="20"/>
              </w:rPr>
            </w:pPr>
            <w:r w:rsidRPr="00660367">
              <w:rPr>
                <w:b/>
                <w:sz w:val="20"/>
                <w:szCs w:val="20"/>
              </w:rPr>
              <w:t>Each GP should also consider what they can publish/release which gives the public as much information as possible on the cost of services, without disclosing personal information.  There should be no reason why the practice cannot publish details of their NHS funding.</w:t>
            </w:r>
          </w:p>
          <w:p w14:paraId="22AFA2A3" w14:textId="77777777" w:rsidR="0008094B" w:rsidRPr="00660367" w:rsidRDefault="0008094B" w:rsidP="0008094B">
            <w:pPr>
              <w:jc w:val="left"/>
              <w:rPr>
                <w:sz w:val="20"/>
                <w:szCs w:val="20"/>
              </w:rPr>
            </w:pPr>
          </w:p>
          <w:p w14:paraId="46FF01BC" w14:textId="77777777" w:rsidR="0008094B" w:rsidRPr="00660367" w:rsidRDefault="0008094B" w:rsidP="0008094B">
            <w:pPr>
              <w:jc w:val="left"/>
              <w:rPr>
                <w:sz w:val="20"/>
                <w:szCs w:val="20"/>
              </w:rPr>
            </w:pPr>
            <w:r w:rsidRPr="00660367">
              <w:rPr>
                <w:sz w:val="20"/>
                <w:szCs w:val="20"/>
              </w:rPr>
              <w:t>This information is available by email and post It is also available from our GP practice.</w:t>
            </w:r>
          </w:p>
        </w:tc>
      </w:tr>
      <w:tr w:rsidR="0008094B" w:rsidRPr="002C0468" w14:paraId="41FCE20D" w14:textId="77777777">
        <w:tc>
          <w:tcPr>
            <w:tcW w:w="2720" w:type="dxa"/>
          </w:tcPr>
          <w:p w14:paraId="5005F091" w14:textId="77777777" w:rsidR="0008094B" w:rsidRPr="00660367" w:rsidRDefault="0008094B" w:rsidP="0008094B">
            <w:pPr>
              <w:jc w:val="left"/>
              <w:rPr>
                <w:sz w:val="20"/>
                <w:szCs w:val="20"/>
              </w:rPr>
            </w:pPr>
            <w:r w:rsidRPr="00660367">
              <w:rPr>
                <w:sz w:val="20"/>
                <w:szCs w:val="20"/>
              </w:rPr>
              <w:t>Cost of running the practice</w:t>
            </w:r>
          </w:p>
        </w:tc>
        <w:tc>
          <w:tcPr>
            <w:tcW w:w="5442" w:type="dxa"/>
          </w:tcPr>
          <w:p w14:paraId="0EEADC1F" w14:textId="77777777" w:rsidR="0008094B" w:rsidRPr="00660367" w:rsidRDefault="0008094B" w:rsidP="0008094B">
            <w:pPr>
              <w:jc w:val="left"/>
              <w:rPr>
                <w:sz w:val="20"/>
                <w:szCs w:val="20"/>
              </w:rPr>
            </w:pPr>
            <w:r w:rsidRPr="00660367">
              <w:rPr>
                <w:sz w:val="20"/>
                <w:szCs w:val="20"/>
              </w:rPr>
              <w:t>Note for practices when completing this section</w:t>
            </w:r>
          </w:p>
          <w:p w14:paraId="630B44E3" w14:textId="77777777" w:rsidR="0008094B" w:rsidRPr="00660367" w:rsidRDefault="0008094B" w:rsidP="0008094B">
            <w:pPr>
              <w:jc w:val="left"/>
              <w:rPr>
                <w:sz w:val="20"/>
                <w:szCs w:val="20"/>
              </w:rPr>
            </w:pPr>
          </w:p>
          <w:p w14:paraId="425E9813" w14:textId="77777777" w:rsidR="0008094B" w:rsidRPr="00660367" w:rsidRDefault="0008094B" w:rsidP="0008094B">
            <w:pPr>
              <w:jc w:val="left"/>
              <w:rPr>
                <w:sz w:val="20"/>
                <w:szCs w:val="20"/>
              </w:rPr>
            </w:pPr>
            <w:r w:rsidRPr="00660367">
              <w:rPr>
                <w:sz w:val="20"/>
                <w:szCs w:val="20"/>
              </w:rPr>
              <w:t>This information is available by email and post It is also available from our GP practice.</w:t>
            </w:r>
          </w:p>
        </w:tc>
      </w:tr>
      <w:tr w:rsidR="0008094B" w:rsidRPr="002C0468" w14:paraId="1B87E9CB" w14:textId="77777777">
        <w:tc>
          <w:tcPr>
            <w:tcW w:w="2720" w:type="dxa"/>
          </w:tcPr>
          <w:p w14:paraId="1D78DBB3" w14:textId="77777777" w:rsidR="0008094B" w:rsidRPr="00660367" w:rsidRDefault="0008094B" w:rsidP="0008094B">
            <w:pPr>
              <w:jc w:val="left"/>
              <w:rPr>
                <w:sz w:val="20"/>
                <w:szCs w:val="20"/>
              </w:rPr>
            </w:pPr>
            <w:r w:rsidRPr="00660367">
              <w:rPr>
                <w:sz w:val="20"/>
                <w:szCs w:val="20"/>
              </w:rPr>
              <w:t>Purchaser equipment and supplies</w:t>
            </w:r>
          </w:p>
        </w:tc>
        <w:tc>
          <w:tcPr>
            <w:tcW w:w="5442" w:type="dxa"/>
          </w:tcPr>
          <w:p w14:paraId="409126BD" w14:textId="77777777" w:rsidR="0008094B" w:rsidRPr="00660367" w:rsidRDefault="003F3909" w:rsidP="0008094B">
            <w:pPr>
              <w:jc w:val="left"/>
              <w:rPr>
                <w:color w:val="0070C0"/>
                <w:sz w:val="20"/>
                <w:szCs w:val="20"/>
              </w:rPr>
            </w:pPr>
            <w:r>
              <w:rPr>
                <w:color w:val="0070C0"/>
                <w:sz w:val="20"/>
                <w:szCs w:val="20"/>
              </w:rPr>
              <w:t xml:space="preserve">We do not hold this information. </w:t>
            </w:r>
          </w:p>
        </w:tc>
      </w:tr>
      <w:tr w:rsidR="0008094B" w:rsidRPr="002C0468" w14:paraId="338F42E2" w14:textId="77777777">
        <w:tc>
          <w:tcPr>
            <w:tcW w:w="2720" w:type="dxa"/>
          </w:tcPr>
          <w:p w14:paraId="4820CF03" w14:textId="77777777" w:rsidR="0008094B" w:rsidRPr="00660367" w:rsidRDefault="0008094B" w:rsidP="0008094B">
            <w:pPr>
              <w:jc w:val="left"/>
              <w:rPr>
                <w:sz w:val="20"/>
                <w:szCs w:val="20"/>
              </w:rPr>
            </w:pPr>
            <w:r w:rsidRPr="00660367">
              <w:rPr>
                <w:sz w:val="20"/>
                <w:szCs w:val="20"/>
              </w:rPr>
              <w:t>Purchasing plans and capital funding</w:t>
            </w:r>
          </w:p>
        </w:tc>
        <w:tc>
          <w:tcPr>
            <w:tcW w:w="5442" w:type="dxa"/>
          </w:tcPr>
          <w:p w14:paraId="2DB27DC2" w14:textId="77777777" w:rsidR="0008094B" w:rsidRPr="00660367" w:rsidRDefault="003F3909" w:rsidP="0008094B">
            <w:pPr>
              <w:jc w:val="left"/>
              <w:rPr>
                <w:sz w:val="20"/>
                <w:szCs w:val="20"/>
              </w:rPr>
            </w:pPr>
            <w:r>
              <w:rPr>
                <w:color w:val="0070C0"/>
                <w:sz w:val="20"/>
                <w:szCs w:val="20"/>
              </w:rPr>
              <w:t>We do not hold this information.</w:t>
            </w:r>
          </w:p>
        </w:tc>
      </w:tr>
      <w:tr w:rsidR="0008094B" w:rsidRPr="002C0468" w14:paraId="450F1C4D" w14:textId="77777777">
        <w:tc>
          <w:tcPr>
            <w:tcW w:w="2720" w:type="dxa"/>
          </w:tcPr>
          <w:p w14:paraId="1A05B5EA" w14:textId="77777777" w:rsidR="0008094B" w:rsidRPr="00660367" w:rsidRDefault="0008094B" w:rsidP="0008094B">
            <w:pPr>
              <w:jc w:val="left"/>
              <w:rPr>
                <w:sz w:val="20"/>
                <w:szCs w:val="20"/>
              </w:rPr>
            </w:pPr>
            <w:r w:rsidRPr="00660367">
              <w:rPr>
                <w:sz w:val="20"/>
                <w:szCs w:val="20"/>
              </w:rPr>
              <w:lastRenderedPageBreak/>
              <w:t>Expenses policies and procedures</w:t>
            </w:r>
          </w:p>
        </w:tc>
        <w:tc>
          <w:tcPr>
            <w:tcW w:w="5442" w:type="dxa"/>
          </w:tcPr>
          <w:p w14:paraId="6820955E" w14:textId="77777777" w:rsidR="0008094B" w:rsidRPr="00660367" w:rsidRDefault="0008094B" w:rsidP="0008094B">
            <w:pPr>
              <w:jc w:val="left"/>
              <w:rPr>
                <w:sz w:val="20"/>
                <w:szCs w:val="20"/>
              </w:rPr>
            </w:pPr>
            <w:r w:rsidRPr="00660367">
              <w:rPr>
                <w:sz w:val="20"/>
                <w:szCs w:val="20"/>
              </w:rPr>
              <w:t>This information is available by email and</w:t>
            </w:r>
            <w:r w:rsidR="003F3909">
              <w:rPr>
                <w:sz w:val="20"/>
                <w:szCs w:val="20"/>
              </w:rPr>
              <w:t xml:space="preserve"> post. </w:t>
            </w:r>
            <w:r w:rsidRPr="00660367">
              <w:rPr>
                <w:sz w:val="20"/>
                <w:szCs w:val="20"/>
              </w:rPr>
              <w:t>It is also available from our GP practice.</w:t>
            </w:r>
          </w:p>
        </w:tc>
      </w:tr>
      <w:tr w:rsidR="0008094B" w:rsidRPr="002C0468" w14:paraId="43488729" w14:textId="77777777">
        <w:tc>
          <w:tcPr>
            <w:tcW w:w="2720" w:type="dxa"/>
          </w:tcPr>
          <w:p w14:paraId="6FBD980D" w14:textId="77777777" w:rsidR="0008094B" w:rsidRPr="00660367" w:rsidRDefault="0008094B" w:rsidP="0008094B">
            <w:pPr>
              <w:jc w:val="left"/>
              <w:rPr>
                <w:sz w:val="20"/>
                <w:szCs w:val="20"/>
              </w:rPr>
            </w:pPr>
            <w:r w:rsidRPr="00660367">
              <w:rPr>
                <w:sz w:val="20"/>
                <w:szCs w:val="20"/>
              </w:rPr>
              <w:t>Staff pay and grading structure</w:t>
            </w:r>
          </w:p>
        </w:tc>
        <w:tc>
          <w:tcPr>
            <w:tcW w:w="5442" w:type="dxa"/>
          </w:tcPr>
          <w:p w14:paraId="577F2202" w14:textId="77777777" w:rsidR="0008094B" w:rsidRPr="00660367" w:rsidRDefault="003F3909" w:rsidP="0008094B">
            <w:pPr>
              <w:jc w:val="left"/>
              <w:rPr>
                <w:sz w:val="20"/>
                <w:szCs w:val="20"/>
              </w:rPr>
            </w:pPr>
            <w:r>
              <w:rPr>
                <w:color w:val="0070C0"/>
                <w:sz w:val="20"/>
                <w:szCs w:val="20"/>
              </w:rPr>
              <w:t>We do not operate a pay/grading structure for our staff.</w:t>
            </w:r>
          </w:p>
        </w:tc>
      </w:tr>
      <w:tr w:rsidR="0008094B" w:rsidRPr="002C0468" w14:paraId="30C79847" w14:textId="77777777">
        <w:tc>
          <w:tcPr>
            <w:tcW w:w="2720" w:type="dxa"/>
          </w:tcPr>
          <w:p w14:paraId="507600F7" w14:textId="77777777" w:rsidR="0008094B" w:rsidRPr="00660367" w:rsidRDefault="0008094B" w:rsidP="0008094B">
            <w:pPr>
              <w:jc w:val="left"/>
              <w:rPr>
                <w:sz w:val="20"/>
                <w:szCs w:val="20"/>
              </w:rPr>
            </w:pPr>
          </w:p>
        </w:tc>
        <w:tc>
          <w:tcPr>
            <w:tcW w:w="5442" w:type="dxa"/>
          </w:tcPr>
          <w:p w14:paraId="5A0FF219" w14:textId="77777777" w:rsidR="0008094B" w:rsidRPr="00660367" w:rsidRDefault="0008094B" w:rsidP="0008094B">
            <w:pPr>
              <w:jc w:val="left"/>
              <w:rPr>
                <w:sz w:val="20"/>
                <w:szCs w:val="20"/>
              </w:rPr>
            </w:pPr>
          </w:p>
        </w:tc>
      </w:tr>
      <w:tr w:rsidR="0008094B" w:rsidRPr="002C0468" w14:paraId="0D78A95A" w14:textId="77777777">
        <w:tc>
          <w:tcPr>
            <w:tcW w:w="8162" w:type="dxa"/>
            <w:gridSpan w:val="2"/>
          </w:tcPr>
          <w:p w14:paraId="7429A48C" w14:textId="77777777" w:rsidR="0008094B" w:rsidRPr="00660367" w:rsidRDefault="0008094B" w:rsidP="0008094B">
            <w:pPr>
              <w:jc w:val="left"/>
              <w:rPr>
                <w:sz w:val="20"/>
                <w:szCs w:val="20"/>
              </w:rPr>
            </w:pPr>
          </w:p>
          <w:p w14:paraId="7C9A7702" w14:textId="77777777" w:rsidR="0008094B" w:rsidRPr="00660367" w:rsidRDefault="0008094B" w:rsidP="0008094B">
            <w:pPr>
              <w:jc w:val="left"/>
              <w:rPr>
                <w:b/>
                <w:sz w:val="20"/>
                <w:szCs w:val="20"/>
              </w:rPr>
            </w:pPr>
            <w:r w:rsidRPr="00660367">
              <w:rPr>
                <w:b/>
                <w:sz w:val="20"/>
                <w:szCs w:val="20"/>
              </w:rPr>
              <w:t>Class 5:  How the practice manages its human, physical and information resources</w:t>
            </w:r>
          </w:p>
          <w:p w14:paraId="4CD47426" w14:textId="77777777" w:rsidR="0008094B" w:rsidRPr="00660367" w:rsidRDefault="0008094B" w:rsidP="0008094B">
            <w:pPr>
              <w:jc w:val="left"/>
              <w:rPr>
                <w:sz w:val="20"/>
                <w:szCs w:val="20"/>
              </w:rPr>
            </w:pPr>
          </w:p>
        </w:tc>
      </w:tr>
      <w:tr w:rsidR="0008094B" w:rsidRPr="002C0468" w14:paraId="1943879D" w14:textId="77777777">
        <w:tc>
          <w:tcPr>
            <w:tcW w:w="8162" w:type="dxa"/>
            <w:gridSpan w:val="2"/>
          </w:tcPr>
          <w:p w14:paraId="6905A979" w14:textId="77777777" w:rsidR="0008094B" w:rsidRPr="00660367" w:rsidRDefault="0008094B" w:rsidP="0008094B">
            <w:pPr>
              <w:jc w:val="left"/>
              <w:rPr>
                <w:sz w:val="20"/>
                <w:szCs w:val="20"/>
              </w:rPr>
            </w:pPr>
            <w:r w:rsidRPr="00660367">
              <w:rPr>
                <w:b/>
                <w:sz w:val="20"/>
                <w:szCs w:val="20"/>
              </w:rPr>
              <w:t>Class description:</w:t>
            </w:r>
            <w:r w:rsidRPr="00660367">
              <w:rPr>
                <w:sz w:val="20"/>
                <w:szCs w:val="20"/>
              </w:rPr>
              <w:t xml:space="preserve">  Information about how we manage the human, physical and information resources of the authority</w:t>
            </w:r>
          </w:p>
        </w:tc>
      </w:tr>
      <w:tr w:rsidR="0008094B" w:rsidRPr="002C0468" w14:paraId="19546233" w14:textId="77777777">
        <w:tc>
          <w:tcPr>
            <w:tcW w:w="2720" w:type="dxa"/>
          </w:tcPr>
          <w:p w14:paraId="4EB640CA" w14:textId="77777777" w:rsidR="0008094B" w:rsidRPr="00660367" w:rsidRDefault="0008094B" w:rsidP="0008094B">
            <w:pPr>
              <w:jc w:val="left"/>
              <w:rPr>
                <w:sz w:val="20"/>
                <w:szCs w:val="20"/>
              </w:rPr>
            </w:pPr>
          </w:p>
          <w:p w14:paraId="40E06C69" w14:textId="77777777" w:rsidR="0008094B" w:rsidRPr="00660367" w:rsidRDefault="0008094B" w:rsidP="0008094B">
            <w:pPr>
              <w:jc w:val="left"/>
              <w:rPr>
                <w:b/>
                <w:sz w:val="20"/>
                <w:szCs w:val="20"/>
              </w:rPr>
            </w:pPr>
            <w:r w:rsidRPr="00660367">
              <w:rPr>
                <w:b/>
                <w:sz w:val="20"/>
                <w:szCs w:val="20"/>
              </w:rPr>
              <w:t>The information we publish under this class</w:t>
            </w:r>
          </w:p>
        </w:tc>
        <w:tc>
          <w:tcPr>
            <w:tcW w:w="5442" w:type="dxa"/>
          </w:tcPr>
          <w:p w14:paraId="7CABC89D" w14:textId="77777777" w:rsidR="0008094B" w:rsidRPr="00660367" w:rsidRDefault="0008094B" w:rsidP="0008094B">
            <w:pPr>
              <w:jc w:val="left"/>
              <w:rPr>
                <w:sz w:val="20"/>
                <w:szCs w:val="20"/>
              </w:rPr>
            </w:pPr>
          </w:p>
          <w:p w14:paraId="653C3262" w14:textId="77777777" w:rsidR="0008094B" w:rsidRPr="00660367" w:rsidRDefault="0008094B" w:rsidP="0008094B">
            <w:pPr>
              <w:jc w:val="left"/>
              <w:rPr>
                <w:b/>
                <w:sz w:val="20"/>
                <w:szCs w:val="20"/>
              </w:rPr>
            </w:pPr>
            <w:r w:rsidRPr="00660367">
              <w:rPr>
                <w:b/>
                <w:sz w:val="20"/>
                <w:szCs w:val="20"/>
              </w:rPr>
              <w:t>How to access it</w:t>
            </w:r>
          </w:p>
          <w:p w14:paraId="5165C379" w14:textId="77777777" w:rsidR="0008094B" w:rsidRPr="00660367" w:rsidRDefault="0008094B" w:rsidP="0008094B">
            <w:pPr>
              <w:jc w:val="left"/>
              <w:rPr>
                <w:sz w:val="20"/>
                <w:szCs w:val="20"/>
              </w:rPr>
            </w:pPr>
          </w:p>
          <w:p w14:paraId="4808EC0C" w14:textId="77777777" w:rsidR="0008094B" w:rsidRPr="00660367" w:rsidRDefault="0008094B" w:rsidP="0008094B">
            <w:pPr>
              <w:jc w:val="left"/>
              <w:rPr>
                <w:sz w:val="20"/>
                <w:szCs w:val="20"/>
              </w:rPr>
            </w:pPr>
          </w:p>
        </w:tc>
      </w:tr>
      <w:tr w:rsidR="0008094B" w:rsidRPr="002C0468" w14:paraId="1593FE99" w14:textId="77777777">
        <w:tc>
          <w:tcPr>
            <w:tcW w:w="2720" w:type="dxa"/>
          </w:tcPr>
          <w:p w14:paraId="55481033" w14:textId="77777777" w:rsidR="0008094B" w:rsidRPr="00660367" w:rsidRDefault="0008094B" w:rsidP="0008094B">
            <w:pPr>
              <w:jc w:val="left"/>
              <w:rPr>
                <w:sz w:val="20"/>
                <w:szCs w:val="20"/>
              </w:rPr>
            </w:pPr>
            <w:r w:rsidRPr="00660367">
              <w:rPr>
                <w:sz w:val="20"/>
                <w:szCs w:val="20"/>
              </w:rPr>
              <w:t>Strategy and management of human resources</w:t>
            </w:r>
          </w:p>
        </w:tc>
        <w:tc>
          <w:tcPr>
            <w:tcW w:w="5442" w:type="dxa"/>
          </w:tcPr>
          <w:p w14:paraId="48A24DEB" w14:textId="77777777" w:rsidR="0008094B" w:rsidRPr="00660367" w:rsidRDefault="0008094B" w:rsidP="0008094B">
            <w:pPr>
              <w:jc w:val="left"/>
              <w:rPr>
                <w:sz w:val="20"/>
                <w:szCs w:val="20"/>
              </w:rPr>
            </w:pPr>
            <w:r w:rsidRPr="00660367">
              <w:rPr>
                <w:sz w:val="20"/>
                <w:szCs w:val="20"/>
              </w:rPr>
              <w:t>This information is available by email and post</w:t>
            </w:r>
            <w:r w:rsidR="003F3909">
              <w:rPr>
                <w:sz w:val="20"/>
                <w:szCs w:val="20"/>
              </w:rPr>
              <w:t xml:space="preserve">. </w:t>
            </w:r>
            <w:r w:rsidR="00CA5028">
              <w:rPr>
                <w:sz w:val="20"/>
                <w:szCs w:val="20"/>
              </w:rPr>
              <w:t>It is also available on our practice website</w:t>
            </w:r>
            <w:r w:rsidR="00CA5028" w:rsidRPr="00660367">
              <w:rPr>
                <w:color w:val="0070C0"/>
                <w:sz w:val="20"/>
                <w:szCs w:val="20"/>
              </w:rPr>
              <w:t xml:space="preserve"> </w:t>
            </w:r>
            <w:r w:rsidR="00CA5028">
              <w:rPr>
                <w:color w:val="0070C0"/>
                <w:sz w:val="20"/>
                <w:szCs w:val="20"/>
              </w:rPr>
              <w:t>(</w:t>
            </w:r>
            <w:hyperlink r:id="rId33" w:history="1">
              <w:r w:rsidR="00CA5028" w:rsidRPr="009D217F">
                <w:rPr>
                  <w:rStyle w:val="Hyperlink"/>
                  <w:sz w:val="20"/>
                  <w:szCs w:val="20"/>
                </w:rPr>
                <w:t>www.themedicalcentreredpractice.co.uk</w:t>
              </w:r>
            </w:hyperlink>
            <w:r w:rsidR="00CA5028" w:rsidRPr="00660367">
              <w:rPr>
                <w:sz w:val="20"/>
                <w:szCs w:val="20"/>
              </w:rPr>
              <w:t xml:space="preserve">]. </w:t>
            </w:r>
            <w:r w:rsidRPr="00660367">
              <w:rPr>
                <w:sz w:val="20"/>
                <w:szCs w:val="20"/>
              </w:rPr>
              <w:t>It is also available from our GP practice.</w:t>
            </w:r>
          </w:p>
        </w:tc>
      </w:tr>
      <w:tr w:rsidR="0008094B" w:rsidRPr="002C0468" w14:paraId="5FB56E5E" w14:textId="77777777">
        <w:tc>
          <w:tcPr>
            <w:tcW w:w="2720" w:type="dxa"/>
          </w:tcPr>
          <w:p w14:paraId="699AFF55" w14:textId="77777777" w:rsidR="0008094B" w:rsidRPr="00660367" w:rsidRDefault="0008094B" w:rsidP="0008094B">
            <w:pPr>
              <w:jc w:val="left"/>
              <w:rPr>
                <w:sz w:val="20"/>
                <w:szCs w:val="20"/>
              </w:rPr>
            </w:pPr>
            <w:r w:rsidRPr="00660367">
              <w:rPr>
                <w:sz w:val="20"/>
                <w:szCs w:val="20"/>
              </w:rPr>
              <w:t>Staffing structure</w:t>
            </w:r>
          </w:p>
        </w:tc>
        <w:tc>
          <w:tcPr>
            <w:tcW w:w="5442" w:type="dxa"/>
          </w:tcPr>
          <w:p w14:paraId="7A425237" w14:textId="77777777" w:rsidR="0008094B" w:rsidRPr="00660367" w:rsidRDefault="0008094B" w:rsidP="0008094B">
            <w:pPr>
              <w:jc w:val="left"/>
              <w:rPr>
                <w:sz w:val="20"/>
                <w:szCs w:val="20"/>
              </w:rPr>
            </w:pPr>
            <w:r w:rsidRPr="00660367">
              <w:rPr>
                <w:sz w:val="20"/>
                <w:szCs w:val="20"/>
              </w:rPr>
              <w:t>Information contained in section 2 of this document.</w:t>
            </w:r>
          </w:p>
          <w:p w14:paraId="5D590F39" w14:textId="77777777" w:rsidR="0008094B" w:rsidRPr="00660367" w:rsidRDefault="0008094B" w:rsidP="0008094B">
            <w:pPr>
              <w:jc w:val="left"/>
              <w:rPr>
                <w:sz w:val="20"/>
                <w:szCs w:val="20"/>
              </w:rPr>
            </w:pPr>
          </w:p>
          <w:p w14:paraId="3CA9F8AA" w14:textId="77777777" w:rsidR="0008094B" w:rsidRPr="00660367" w:rsidRDefault="0008094B" w:rsidP="0008094B">
            <w:pPr>
              <w:jc w:val="left"/>
              <w:rPr>
                <w:sz w:val="20"/>
                <w:szCs w:val="20"/>
              </w:rPr>
            </w:pPr>
            <w:r w:rsidRPr="00660367">
              <w:rPr>
                <w:sz w:val="20"/>
                <w:szCs w:val="20"/>
              </w:rPr>
              <w:t>This information is available by email and post</w:t>
            </w:r>
            <w:r w:rsidR="00CA5028">
              <w:rPr>
                <w:sz w:val="20"/>
                <w:szCs w:val="20"/>
              </w:rPr>
              <w:t>. It is also available on our practice website</w:t>
            </w:r>
            <w:r w:rsidR="00CA5028" w:rsidRPr="00660367">
              <w:rPr>
                <w:color w:val="0070C0"/>
                <w:sz w:val="20"/>
                <w:szCs w:val="20"/>
              </w:rPr>
              <w:t xml:space="preserve"> </w:t>
            </w:r>
            <w:r w:rsidR="00CA5028">
              <w:rPr>
                <w:color w:val="0070C0"/>
                <w:sz w:val="20"/>
                <w:szCs w:val="20"/>
              </w:rPr>
              <w:t>(</w:t>
            </w:r>
            <w:hyperlink r:id="rId34" w:history="1">
              <w:r w:rsidR="00CA5028" w:rsidRPr="009D217F">
                <w:rPr>
                  <w:rStyle w:val="Hyperlink"/>
                  <w:sz w:val="20"/>
                  <w:szCs w:val="20"/>
                </w:rPr>
                <w:t>www.themedicalcentreredpractice.co.uk</w:t>
              </w:r>
            </w:hyperlink>
            <w:r w:rsidR="00CA5028" w:rsidRPr="00660367">
              <w:rPr>
                <w:sz w:val="20"/>
                <w:szCs w:val="20"/>
              </w:rPr>
              <w:t xml:space="preserve">]. </w:t>
            </w:r>
            <w:r w:rsidRPr="00660367">
              <w:rPr>
                <w:sz w:val="20"/>
                <w:szCs w:val="20"/>
              </w:rPr>
              <w:t>It is also available from our GP practice.</w:t>
            </w:r>
          </w:p>
        </w:tc>
      </w:tr>
      <w:tr w:rsidR="0008094B" w:rsidRPr="002C0468" w14:paraId="45EA7517" w14:textId="77777777">
        <w:tc>
          <w:tcPr>
            <w:tcW w:w="2720" w:type="dxa"/>
          </w:tcPr>
          <w:p w14:paraId="4E57F978" w14:textId="77777777" w:rsidR="0008094B" w:rsidRPr="00660367" w:rsidRDefault="0008094B" w:rsidP="0008094B">
            <w:pPr>
              <w:jc w:val="left"/>
              <w:rPr>
                <w:sz w:val="20"/>
                <w:szCs w:val="20"/>
              </w:rPr>
            </w:pPr>
            <w:r w:rsidRPr="00660367">
              <w:rPr>
                <w:sz w:val="20"/>
                <w:szCs w:val="20"/>
              </w:rPr>
              <w:t>Human resources policies, procedures and guidelines (recruitment, performance, management, promotion, pensions, discipline, grievance, staff development)</w:t>
            </w:r>
          </w:p>
        </w:tc>
        <w:tc>
          <w:tcPr>
            <w:tcW w:w="5442" w:type="dxa"/>
          </w:tcPr>
          <w:p w14:paraId="200A4AF6" w14:textId="77777777" w:rsidR="0008094B" w:rsidRPr="00660367" w:rsidRDefault="0008094B" w:rsidP="0008094B">
            <w:pPr>
              <w:jc w:val="left"/>
              <w:rPr>
                <w:sz w:val="20"/>
                <w:szCs w:val="20"/>
              </w:rPr>
            </w:pPr>
            <w:r w:rsidRPr="00660367">
              <w:rPr>
                <w:sz w:val="20"/>
                <w:szCs w:val="20"/>
              </w:rPr>
              <w:t>This information is available by email and post</w:t>
            </w:r>
            <w:r w:rsidR="00CA5028">
              <w:rPr>
                <w:sz w:val="20"/>
                <w:szCs w:val="20"/>
              </w:rPr>
              <w:t xml:space="preserve">. </w:t>
            </w:r>
            <w:r w:rsidRPr="00660367">
              <w:rPr>
                <w:sz w:val="20"/>
                <w:szCs w:val="20"/>
              </w:rPr>
              <w:t>It is also available from our GP practice.</w:t>
            </w:r>
          </w:p>
        </w:tc>
      </w:tr>
      <w:tr w:rsidR="0008094B" w:rsidRPr="002C0468" w14:paraId="08739FE8" w14:textId="77777777">
        <w:tc>
          <w:tcPr>
            <w:tcW w:w="2720" w:type="dxa"/>
          </w:tcPr>
          <w:p w14:paraId="4E9AD643" w14:textId="77777777" w:rsidR="0008094B" w:rsidRPr="00660367" w:rsidRDefault="0008094B" w:rsidP="0008094B">
            <w:pPr>
              <w:jc w:val="left"/>
              <w:rPr>
                <w:sz w:val="20"/>
                <w:szCs w:val="20"/>
              </w:rPr>
            </w:pPr>
          </w:p>
        </w:tc>
        <w:tc>
          <w:tcPr>
            <w:tcW w:w="5442" w:type="dxa"/>
          </w:tcPr>
          <w:p w14:paraId="251A9930" w14:textId="77777777" w:rsidR="0008094B" w:rsidRPr="00660367" w:rsidRDefault="0008094B" w:rsidP="0008094B">
            <w:pPr>
              <w:jc w:val="left"/>
              <w:rPr>
                <w:sz w:val="20"/>
                <w:szCs w:val="20"/>
              </w:rPr>
            </w:pPr>
          </w:p>
        </w:tc>
      </w:tr>
      <w:tr w:rsidR="0008094B" w:rsidRPr="002C0468" w14:paraId="33AE43F9" w14:textId="77777777">
        <w:tc>
          <w:tcPr>
            <w:tcW w:w="2720" w:type="dxa"/>
          </w:tcPr>
          <w:p w14:paraId="56CA361C" w14:textId="77777777" w:rsidR="0008094B" w:rsidRPr="00660367" w:rsidRDefault="0008094B" w:rsidP="0008094B">
            <w:pPr>
              <w:jc w:val="left"/>
              <w:rPr>
                <w:sz w:val="20"/>
                <w:szCs w:val="20"/>
              </w:rPr>
            </w:pPr>
            <w:r w:rsidRPr="00660367">
              <w:rPr>
                <w:sz w:val="20"/>
                <w:szCs w:val="20"/>
              </w:rPr>
              <w:t>Management of the practice premises</w:t>
            </w:r>
          </w:p>
        </w:tc>
        <w:tc>
          <w:tcPr>
            <w:tcW w:w="5442" w:type="dxa"/>
          </w:tcPr>
          <w:p w14:paraId="268ABE2B" w14:textId="77777777" w:rsidR="0008094B" w:rsidRPr="00660367" w:rsidRDefault="0008094B" w:rsidP="0008094B">
            <w:pPr>
              <w:jc w:val="left"/>
              <w:rPr>
                <w:sz w:val="20"/>
                <w:szCs w:val="20"/>
              </w:rPr>
            </w:pPr>
            <w:r w:rsidRPr="00660367">
              <w:rPr>
                <w:sz w:val="20"/>
                <w:szCs w:val="20"/>
              </w:rPr>
              <w:t>This information</w:t>
            </w:r>
            <w:r w:rsidR="00A27E2B">
              <w:rPr>
                <w:sz w:val="20"/>
                <w:szCs w:val="20"/>
              </w:rPr>
              <w:t xml:space="preserve"> is available by email and post. </w:t>
            </w:r>
            <w:r w:rsidRPr="00660367">
              <w:rPr>
                <w:sz w:val="20"/>
                <w:szCs w:val="20"/>
              </w:rPr>
              <w:t>It is also available from our GP practice.</w:t>
            </w:r>
          </w:p>
        </w:tc>
      </w:tr>
      <w:tr w:rsidR="0008094B" w:rsidRPr="002C0468" w14:paraId="62D29E68" w14:textId="77777777">
        <w:tc>
          <w:tcPr>
            <w:tcW w:w="2720" w:type="dxa"/>
          </w:tcPr>
          <w:p w14:paraId="3F7284D1" w14:textId="77777777" w:rsidR="0008094B" w:rsidRPr="00660367" w:rsidRDefault="0008094B" w:rsidP="0008094B">
            <w:pPr>
              <w:jc w:val="left"/>
              <w:rPr>
                <w:sz w:val="20"/>
                <w:szCs w:val="20"/>
              </w:rPr>
            </w:pPr>
            <w:r w:rsidRPr="00660367">
              <w:rPr>
                <w:sz w:val="20"/>
                <w:szCs w:val="20"/>
              </w:rPr>
              <w:t>Premises maintenance arrangements</w:t>
            </w:r>
          </w:p>
        </w:tc>
        <w:tc>
          <w:tcPr>
            <w:tcW w:w="5442" w:type="dxa"/>
          </w:tcPr>
          <w:p w14:paraId="275E2C34" w14:textId="77777777" w:rsidR="0008094B" w:rsidRPr="00660367" w:rsidRDefault="0008094B" w:rsidP="0008094B">
            <w:pPr>
              <w:jc w:val="left"/>
              <w:rPr>
                <w:sz w:val="20"/>
                <w:szCs w:val="20"/>
              </w:rPr>
            </w:pPr>
            <w:r w:rsidRPr="00660367">
              <w:rPr>
                <w:sz w:val="20"/>
                <w:szCs w:val="20"/>
              </w:rPr>
              <w:t>This information is available by email and post</w:t>
            </w:r>
            <w:r w:rsidR="00A27E2B">
              <w:rPr>
                <w:sz w:val="20"/>
                <w:szCs w:val="20"/>
              </w:rPr>
              <w:t xml:space="preserve">. </w:t>
            </w:r>
            <w:r w:rsidRPr="00660367">
              <w:rPr>
                <w:sz w:val="20"/>
                <w:szCs w:val="20"/>
              </w:rPr>
              <w:t>It is also available from our GP practice.</w:t>
            </w:r>
          </w:p>
        </w:tc>
      </w:tr>
      <w:tr w:rsidR="0008094B" w:rsidRPr="002C0468" w14:paraId="29BFC0F8" w14:textId="77777777">
        <w:tc>
          <w:tcPr>
            <w:tcW w:w="2720" w:type="dxa"/>
          </w:tcPr>
          <w:p w14:paraId="4513DB9D" w14:textId="77777777" w:rsidR="0008094B" w:rsidRPr="00660367" w:rsidRDefault="0008094B" w:rsidP="0008094B">
            <w:pPr>
              <w:jc w:val="left"/>
              <w:rPr>
                <w:sz w:val="20"/>
                <w:szCs w:val="20"/>
              </w:rPr>
            </w:pPr>
          </w:p>
        </w:tc>
        <w:tc>
          <w:tcPr>
            <w:tcW w:w="5442" w:type="dxa"/>
          </w:tcPr>
          <w:p w14:paraId="25DCFC17" w14:textId="77777777" w:rsidR="0008094B" w:rsidRPr="00660367" w:rsidRDefault="0008094B" w:rsidP="0008094B">
            <w:pPr>
              <w:jc w:val="left"/>
              <w:rPr>
                <w:sz w:val="20"/>
                <w:szCs w:val="20"/>
              </w:rPr>
            </w:pPr>
          </w:p>
        </w:tc>
      </w:tr>
      <w:tr w:rsidR="0008094B" w:rsidRPr="002C0468" w14:paraId="5EE88E09" w14:textId="77777777">
        <w:tc>
          <w:tcPr>
            <w:tcW w:w="2720" w:type="dxa"/>
          </w:tcPr>
          <w:p w14:paraId="3C5AAFED" w14:textId="77777777" w:rsidR="0008094B" w:rsidRPr="00660367" w:rsidRDefault="0008094B" w:rsidP="0008094B">
            <w:pPr>
              <w:jc w:val="left"/>
              <w:rPr>
                <w:sz w:val="20"/>
                <w:szCs w:val="20"/>
              </w:rPr>
            </w:pPr>
            <w:r w:rsidRPr="00660367">
              <w:rPr>
                <w:sz w:val="20"/>
                <w:szCs w:val="20"/>
              </w:rPr>
              <w:t>Records management policy</w:t>
            </w:r>
          </w:p>
        </w:tc>
        <w:tc>
          <w:tcPr>
            <w:tcW w:w="5442" w:type="dxa"/>
          </w:tcPr>
          <w:p w14:paraId="7E1BFC06" w14:textId="77777777" w:rsidR="0008094B" w:rsidRPr="00660367" w:rsidRDefault="0008094B" w:rsidP="0008094B">
            <w:pPr>
              <w:jc w:val="left"/>
              <w:rPr>
                <w:sz w:val="20"/>
                <w:szCs w:val="20"/>
              </w:rPr>
            </w:pPr>
            <w:r w:rsidRPr="00660367">
              <w:rPr>
                <w:sz w:val="20"/>
                <w:szCs w:val="20"/>
              </w:rPr>
              <w:t>Information contained in sections 10 of this document.</w:t>
            </w:r>
          </w:p>
          <w:p w14:paraId="12A065B9" w14:textId="77777777" w:rsidR="0008094B" w:rsidRPr="00660367" w:rsidRDefault="0008094B" w:rsidP="0008094B">
            <w:pPr>
              <w:jc w:val="left"/>
              <w:rPr>
                <w:sz w:val="20"/>
                <w:szCs w:val="20"/>
              </w:rPr>
            </w:pPr>
          </w:p>
          <w:p w14:paraId="2E6B2148" w14:textId="77777777" w:rsidR="0008094B" w:rsidRPr="00660367" w:rsidRDefault="0008094B" w:rsidP="0008094B">
            <w:pPr>
              <w:jc w:val="left"/>
              <w:rPr>
                <w:sz w:val="20"/>
                <w:szCs w:val="20"/>
              </w:rPr>
            </w:pPr>
            <w:r w:rsidRPr="00660367">
              <w:rPr>
                <w:sz w:val="20"/>
                <w:szCs w:val="20"/>
              </w:rPr>
              <w:t>This information is available by email and post</w:t>
            </w:r>
            <w:r w:rsidR="00A27E2B">
              <w:rPr>
                <w:sz w:val="20"/>
                <w:szCs w:val="20"/>
              </w:rPr>
              <w:t>. It is also available on our practice website</w:t>
            </w:r>
            <w:r w:rsidR="00A27E2B" w:rsidRPr="00660367">
              <w:rPr>
                <w:color w:val="0070C0"/>
                <w:sz w:val="20"/>
                <w:szCs w:val="20"/>
              </w:rPr>
              <w:t xml:space="preserve"> </w:t>
            </w:r>
            <w:r w:rsidR="00A27E2B">
              <w:rPr>
                <w:color w:val="0070C0"/>
                <w:sz w:val="20"/>
                <w:szCs w:val="20"/>
              </w:rPr>
              <w:t>(</w:t>
            </w:r>
            <w:hyperlink r:id="rId35" w:history="1">
              <w:r w:rsidR="00A27E2B" w:rsidRPr="009D217F">
                <w:rPr>
                  <w:rStyle w:val="Hyperlink"/>
                  <w:sz w:val="20"/>
                  <w:szCs w:val="20"/>
                </w:rPr>
                <w:t>www.themedicalcentreredpractice.co.uk</w:t>
              </w:r>
            </w:hyperlink>
            <w:r w:rsidR="00A27E2B" w:rsidRPr="00660367">
              <w:rPr>
                <w:sz w:val="20"/>
                <w:szCs w:val="20"/>
              </w:rPr>
              <w:t>].</w:t>
            </w:r>
            <w:r w:rsidR="00A27E2B">
              <w:rPr>
                <w:sz w:val="20"/>
                <w:szCs w:val="20"/>
              </w:rPr>
              <w:t xml:space="preserve"> </w:t>
            </w:r>
            <w:r w:rsidRPr="00660367">
              <w:rPr>
                <w:sz w:val="20"/>
                <w:szCs w:val="20"/>
              </w:rPr>
              <w:t>It is also available from our GP practice.</w:t>
            </w:r>
          </w:p>
        </w:tc>
      </w:tr>
      <w:tr w:rsidR="0008094B" w:rsidRPr="002C0468" w14:paraId="303625C0" w14:textId="77777777">
        <w:tc>
          <w:tcPr>
            <w:tcW w:w="2720" w:type="dxa"/>
          </w:tcPr>
          <w:p w14:paraId="1A9DE908" w14:textId="77777777" w:rsidR="0008094B" w:rsidRPr="00660367" w:rsidRDefault="0008094B" w:rsidP="0008094B">
            <w:pPr>
              <w:jc w:val="left"/>
              <w:rPr>
                <w:sz w:val="20"/>
                <w:szCs w:val="20"/>
              </w:rPr>
            </w:pPr>
            <w:r w:rsidRPr="00660367">
              <w:rPr>
                <w:sz w:val="20"/>
                <w:szCs w:val="20"/>
              </w:rPr>
              <w:t>Information governance</w:t>
            </w:r>
          </w:p>
        </w:tc>
        <w:tc>
          <w:tcPr>
            <w:tcW w:w="5442" w:type="dxa"/>
          </w:tcPr>
          <w:p w14:paraId="370191C0" w14:textId="77777777" w:rsidR="0008094B" w:rsidRPr="00660367" w:rsidRDefault="0008094B" w:rsidP="0008094B">
            <w:pPr>
              <w:jc w:val="left"/>
              <w:rPr>
                <w:sz w:val="20"/>
                <w:szCs w:val="20"/>
              </w:rPr>
            </w:pPr>
            <w:r w:rsidRPr="00660367">
              <w:rPr>
                <w:sz w:val="20"/>
                <w:szCs w:val="20"/>
              </w:rPr>
              <w:t>Information contained in sections 5 of this document.</w:t>
            </w:r>
          </w:p>
          <w:p w14:paraId="52415548" w14:textId="77777777" w:rsidR="0008094B" w:rsidRPr="00660367" w:rsidRDefault="0008094B" w:rsidP="0008094B">
            <w:pPr>
              <w:jc w:val="left"/>
              <w:rPr>
                <w:sz w:val="20"/>
                <w:szCs w:val="20"/>
              </w:rPr>
            </w:pPr>
          </w:p>
          <w:p w14:paraId="2F717F87" w14:textId="77777777" w:rsidR="0008094B" w:rsidRPr="00660367" w:rsidRDefault="0008094B" w:rsidP="0008094B">
            <w:pPr>
              <w:jc w:val="left"/>
              <w:rPr>
                <w:sz w:val="20"/>
                <w:szCs w:val="20"/>
              </w:rPr>
            </w:pPr>
            <w:r w:rsidRPr="00660367">
              <w:rPr>
                <w:sz w:val="20"/>
                <w:szCs w:val="20"/>
              </w:rPr>
              <w:t>This information is available by email and post</w:t>
            </w:r>
            <w:r w:rsidR="00A27E2B">
              <w:rPr>
                <w:sz w:val="20"/>
                <w:szCs w:val="20"/>
              </w:rPr>
              <w:t>. It is also available on our practice website</w:t>
            </w:r>
            <w:r w:rsidR="00A27E2B" w:rsidRPr="00660367">
              <w:rPr>
                <w:color w:val="0070C0"/>
                <w:sz w:val="20"/>
                <w:szCs w:val="20"/>
              </w:rPr>
              <w:t xml:space="preserve"> </w:t>
            </w:r>
            <w:r w:rsidR="00A27E2B">
              <w:rPr>
                <w:color w:val="0070C0"/>
                <w:sz w:val="20"/>
                <w:szCs w:val="20"/>
              </w:rPr>
              <w:t>(</w:t>
            </w:r>
            <w:hyperlink r:id="rId36" w:history="1">
              <w:r w:rsidR="00A27E2B" w:rsidRPr="009D217F">
                <w:rPr>
                  <w:rStyle w:val="Hyperlink"/>
                  <w:sz w:val="20"/>
                  <w:szCs w:val="20"/>
                </w:rPr>
                <w:t>www.themedicalcentreredpractice.co.uk</w:t>
              </w:r>
            </w:hyperlink>
            <w:r w:rsidR="00A27E2B" w:rsidRPr="00660367">
              <w:rPr>
                <w:sz w:val="20"/>
                <w:szCs w:val="20"/>
              </w:rPr>
              <w:t xml:space="preserve">]. </w:t>
            </w:r>
            <w:r w:rsidRPr="00660367">
              <w:rPr>
                <w:sz w:val="20"/>
                <w:szCs w:val="20"/>
              </w:rPr>
              <w:t>It is also available from our GP practice.</w:t>
            </w:r>
          </w:p>
        </w:tc>
      </w:tr>
      <w:tr w:rsidR="0008094B" w:rsidRPr="002C0468" w14:paraId="2C0711F2" w14:textId="77777777">
        <w:tc>
          <w:tcPr>
            <w:tcW w:w="2720" w:type="dxa"/>
          </w:tcPr>
          <w:p w14:paraId="28530A12" w14:textId="77777777" w:rsidR="0008094B" w:rsidRPr="00660367" w:rsidRDefault="0008094B" w:rsidP="0008094B">
            <w:pPr>
              <w:jc w:val="left"/>
              <w:rPr>
                <w:sz w:val="20"/>
                <w:szCs w:val="20"/>
              </w:rPr>
            </w:pPr>
          </w:p>
        </w:tc>
        <w:tc>
          <w:tcPr>
            <w:tcW w:w="5442" w:type="dxa"/>
          </w:tcPr>
          <w:p w14:paraId="14B62DC8" w14:textId="77777777" w:rsidR="0008094B" w:rsidRPr="00660367" w:rsidRDefault="0008094B" w:rsidP="0008094B">
            <w:pPr>
              <w:jc w:val="left"/>
              <w:rPr>
                <w:sz w:val="20"/>
                <w:szCs w:val="20"/>
              </w:rPr>
            </w:pPr>
          </w:p>
        </w:tc>
      </w:tr>
      <w:tr w:rsidR="0008094B" w:rsidRPr="002C0468" w14:paraId="355277F0" w14:textId="77777777">
        <w:tc>
          <w:tcPr>
            <w:tcW w:w="2720" w:type="dxa"/>
          </w:tcPr>
          <w:p w14:paraId="264844E9" w14:textId="77777777" w:rsidR="0008094B" w:rsidRPr="00660367" w:rsidRDefault="0008094B" w:rsidP="0008094B">
            <w:pPr>
              <w:jc w:val="left"/>
              <w:rPr>
                <w:sz w:val="20"/>
                <w:szCs w:val="20"/>
              </w:rPr>
            </w:pPr>
          </w:p>
        </w:tc>
        <w:tc>
          <w:tcPr>
            <w:tcW w:w="5442" w:type="dxa"/>
          </w:tcPr>
          <w:p w14:paraId="3D8869DF" w14:textId="77777777" w:rsidR="0008094B" w:rsidRPr="00660367" w:rsidRDefault="0008094B" w:rsidP="0008094B">
            <w:pPr>
              <w:jc w:val="left"/>
              <w:rPr>
                <w:sz w:val="20"/>
                <w:szCs w:val="20"/>
              </w:rPr>
            </w:pPr>
          </w:p>
        </w:tc>
      </w:tr>
      <w:tr w:rsidR="0008094B" w:rsidRPr="002C0468" w14:paraId="4791990C" w14:textId="77777777">
        <w:tc>
          <w:tcPr>
            <w:tcW w:w="8162" w:type="dxa"/>
            <w:gridSpan w:val="2"/>
          </w:tcPr>
          <w:p w14:paraId="37D0098E" w14:textId="77777777" w:rsidR="0008094B" w:rsidRPr="00660367" w:rsidRDefault="0008094B" w:rsidP="0008094B">
            <w:pPr>
              <w:jc w:val="left"/>
              <w:rPr>
                <w:sz w:val="20"/>
                <w:szCs w:val="20"/>
              </w:rPr>
            </w:pPr>
          </w:p>
          <w:p w14:paraId="430B5E7C" w14:textId="77777777" w:rsidR="0008094B" w:rsidRPr="00660367" w:rsidRDefault="0008094B" w:rsidP="0008094B">
            <w:pPr>
              <w:jc w:val="left"/>
              <w:rPr>
                <w:b/>
                <w:sz w:val="20"/>
                <w:szCs w:val="20"/>
              </w:rPr>
            </w:pPr>
            <w:r w:rsidRPr="00660367">
              <w:rPr>
                <w:b/>
                <w:sz w:val="20"/>
                <w:szCs w:val="20"/>
              </w:rPr>
              <w:t>Class 6: How the practice procures goods and services from external providers</w:t>
            </w:r>
          </w:p>
          <w:p w14:paraId="263482FB" w14:textId="77777777" w:rsidR="0008094B" w:rsidRPr="00660367" w:rsidRDefault="0008094B" w:rsidP="0008094B">
            <w:pPr>
              <w:jc w:val="left"/>
              <w:rPr>
                <w:sz w:val="20"/>
                <w:szCs w:val="20"/>
              </w:rPr>
            </w:pPr>
          </w:p>
        </w:tc>
      </w:tr>
      <w:tr w:rsidR="0008094B" w:rsidRPr="002C0468" w14:paraId="705F9B92" w14:textId="77777777">
        <w:tc>
          <w:tcPr>
            <w:tcW w:w="8162" w:type="dxa"/>
            <w:gridSpan w:val="2"/>
          </w:tcPr>
          <w:p w14:paraId="37A92E3D" w14:textId="77777777" w:rsidR="0008094B" w:rsidRPr="00660367" w:rsidRDefault="0008094B" w:rsidP="0008094B">
            <w:pPr>
              <w:jc w:val="left"/>
              <w:rPr>
                <w:sz w:val="20"/>
                <w:szCs w:val="20"/>
              </w:rPr>
            </w:pPr>
            <w:r w:rsidRPr="00660367">
              <w:rPr>
                <w:b/>
                <w:sz w:val="20"/>
                <w:szCs w:val="20"/>
              </w:rPr>
              <w:t>Class description:</w:t>
            </w:r>
            <w:r w:rsidRPr="00660367">
              <w:rPr>
                <w:sz w:val="20"/>
                <w:szCs w:val="20"/>
              </w:rPr>
              <w:t xml:space="preserve">  Information about how we procure goods and services, and our contacts with external providers</w:t>
            </w:r>
          </w:p>
        </w:tc>
      </w:tr>
      <w:tr w:rsidR="0008094B" w:rsidRPr="002C0468" w14:paraId="72A9063C" w14:textId="77777777">
        <w:tc>
          <w:tcPr>
            <w:tcW w:w="2720" w:type="dxa"/>
          </w:tcPr>
          <w:p w14:paraId="1EE01FD6" w14:textId="77777777" w:rsidR="0008094B" w:rsidRPr="00660367" w:rsidRDefault="0008094B" w:rsidP="0008094B">
            <w:pPr>
              <w:jc w:val="left"/>
              <w:rPr>
                <w:sz w:val="20"/>
                <w:szCs w:val="20"/>
              </w:rPr>
            </w:pPr>
          </w:p>
          <w:p w14:paraId="17320885" w14:textId="77777777" w:rsidR="0008094B" w:rsidRPr="00660367" w:rsidRDefault="0008094B" w:rsidP="0008094B">
            <w:pPr>
              <w:jc w:val="left"/>
              <w:rPr>
                <w:b/>
                <w:sz w:val="20"/>
                <w:szCs w:val="20"/>
              </w:rPr>
            </w:pPr>
            <w:r w:rsidRPr="00660367">
              <w:rPr>
                <w:b/>
                <w:sz w:val="20"/>
                <w:szCs w:val="20"/>
              </w:rPr>
              <w:lastRenderedPageBreak/>
              <w:t>The information we publish under this class</w:t>
            </w:r>
          </w:p>
        </w:tc>
        <w:tc>
          <w:tcPr>
            <w:tcW w:w="5442" w:type="dxa"/>
          </w:tcPr>
          <w:p w14:paraId="757D9D7F" w14:textId="77777777" w:rsidR="0008094B" w:rsidRPr="00660367" w:rsidRDefault="0008094B" w:rsidP="0008094B">
            <w:pPr>
              <w:jc w:val="left"/>
              <w:rPr>
                <w:sz w:val="20"/>
                <w:szCs w:val="20"/>
              </w:rPr>
            </w:pPr>
          </w:p>
          <w:p w14:paraId="6F100067" w14:textId="77777777" w:rsidR="0008094B" w:rsidRPr="00660367" w:rsidRDefault="0008094B" w:rsidP="0008094B">
            <w:pPr>
              <w:jc w:val="left"/>
              <w:rPr>
                <w:b/>
                <w:sz w:val="20"/>
                <w:szCs w:val="20"/>
              </w:rPr>
            </w:pPr>
            <w:r w:rsidRPr="00660367">
              <w:rPr>
                <w:b/>
                <w:sz w:val="20"/>
                <w:szCs w:val="20"/>
              </w:rPr>
              <w:lastRenderedPageBreak/>
              <w:t>How to access it</w:t>
            </w:r>
          </w:p>
          <w:p w14:paraId="53EC6594" w14:textId="77777777" w:rsidR="0008094B" w:rsidRPr="00660367" w:rsidRDefault="0008094B" w:rsidP="0008094B">
            <w:pPr>
              <w:jc w:val="left"/>
              <w:rPr>
                <w:sz w:val="20"/>
                <w:szCs w:val="20"/>
              </w:rPr>
            </w:pPr>
          </w:p>
          <w:p w14:paraId="2F01C9D7" w14:textId="77777777" w:rsidR="0008094B" w:rsidRPr="00660367" w:rsidRDefault="0008094B" w:rsidP="0008094B">
            <w:pPr>
              <w:jc w:val="left"/>
              <w:rPr>
                <w:sz w:val="20"/>
                <w:szCs w:val="20"/>
              </w:rPr>
            </w:pPr>
          </w:p>
        </w:tc>
      </w:tr>
      <w:tr w:rsidR="0008094B" w:rsidRPr="002C0468" w14:paraId="0F66C0FC" w14:textId="77777777">
        <w:tc>
          <w:tcPr>
            <w:tcW w:w="2720" w:type="dxa"/>
          </w:tcPr>
          <w:p w14:paraId="5961106D" w14:textId="77777777" w:rsidR="0008094B" w:rsidRPr="00660367" w:rsidRDefault="0008094B" w:rsidP="0008094B">
            <w:pPr>
              <w:jc w:val="left"/>
              <w:rPr>
                <w:sz w:val="20"/>
                <w:szCs w:val="20"/>
              </w:rPr>
            </w:pPr>
            <w:r w:rsidRPr="00660367">
              <w:rPr>
                <w:sz w:val="20"/>
                <w:szCs w:val="20"/>
              </w:rPr>
              <w:lastRenderedPageBreak/>
              <w:t>Procurement policies and procedures</w:t>
            </w:r>
          </w:p>
        </w:tc>
        <w:tc>
          <w:tcPr>
            <w:tcW w:w="5442" w:type="dxa"/>
          </w:tcPr>
          <w:p w14:paraId="7BBFFD56" w14:textId="77777777" w:rsidR="0008094B" w:rsidRPr="00660367" w:rsidRDefault="00A27E2B" w:rsidP="0008094B">
            <w:pPr>
              <w:jc w:val="left"/>
              <w:rPr>
                <w:color w:val="0070C0"/>
                <w:sz w:val="20"/>
                <w:szCs w:val="20"/>
              </w:rPr>
            </w:pPr>
            <w:r>
              <w:rPr>
                <w:color w:val="0070C0"/>
                <w:sz w:val="20"/>
                <w:szCs w:val="20"/>
              </w:rPr>
              <w:t>We do not hold this information.</w:t>
            </w:r>
          </w:p>
        </w:tc>
      </w:tr>
      <w:tr w:rsidR="0008094B" w:rsidRPr="002C0468" w14:paraId="30CF2EBC" w14:textId="77777777">
        <w:tc>
          <w:tcPr>
            <w:tcW w:w="2720" w:type="dxa"/>
          </w:tcPr>
          <w:p w14:paraId="74063705" w14:textId="77777777" w:rsidR="0008094B" w:rsidRPr="00660367" w:rsidRDefault="0008094B" w:rsidP="0008094B">
            <w:pPr>
              <w:jc w:val="left"/>
              <w:rPr>
                <w:sz w:val="20"/>
                <w:szCs w:val="20"/>
              </w:rPr>
            </w:pPr>
            <w:r w:rsidRPr="00660367">
              <w:rPr>
                <w:sz w:val="20"/>
                <w:szCs w:val="20"/>
              </w:rPr>
              <w:t>Invitations to tender</w:t>
            </w:r>
          </w:p>
        </w:tc>
        <w:tc>
          <w:tcPr>
            <w:tcW w:w="5442" w:type="dxa"/>
          </w:tcPr>
          <w:p w14:paraId="2D79B2DA" w14:textId="77777777" w:rsidR="0008094B" w:rsidRPr="00660367" w:rsidRDefault="00CA6D37" w:rsidP="0008094B">
            <w:pPr>
              <w:jc w:val="left"/>
              <w:rPr>
                <w:color w:val="0070C0"/>
                <w:sz w:val="20"/>
                <w:szCs w:val="20"/>
              </w:rPr>
            </w:pPr>
            <w:r>
              <w:rPr>
                <w:color w:val="0070C0"/>
                <w:sz w:val="20"/>
                <w:szCs w:val="20"/>
              </w:rPr>
              <w:t>We do not hold this information.</w:t>
            </w:r>
          </w:p>
        </w:tc>
      </w:tr>
      <w:tr w:rsidR="0008094B" w:rsidRPr="002C0468" w14:paraId="4A31EDF7" w14:textId="77777777">
        <w:tc>
          <w:tcPr>
            <w:tcW w:w="2720" w:type="dxa"/>
          </w:tcPr>
          <w:p w14:paraId="1740BE76" w14:textId="77777777" w:rsidR="0008094B" w:rsidRPr="00660367" w:rsidRDefault="0008094B" w:rsidP="0008094B">
            <w:pPr>
              <w:jc w:val="left"/>
              <w:rPr>
                <w:sz w:val="20"/>
                <w:szCs w:val="20"/>
              </w:rPr>
            </w:pPr>
            <w:r w:rsidRPr="00660367">
              <w:rPr>
                <w:sz w:val="20"/>
                <w:szCs w:val="20"/>
              </w:rPr>
              <w:t>List of contracts that have gone through formal tendering, including details</w:t>
            </w:r>
          </w:p>
        </w:tc>
        <w:tc>
          <w:tcPr>
            <w:tcW w:w="5442" w:type="dxa"/>
          </w:tcPr>
          <w:p w14:paraId="29D77861" w14:textId="77777777" w:rsidR="0008094B" w:rsidRPr="00660367" w:rsidRDefault="00CA6D37" w:rsidP="0008094B">
            <w:pPr>
              <w:jc w:val="left"/>
              <w:rPr>
                <w:color w:val="0070C0"/>
                <w:sz w:val="20"/>
                <w:szCs w:val="20"/>
              </w:rPr>
            </w:pPr>
            <w:r>
              <w:rPr>
                <w:color w:val="0070C0"/>
                <w:sz w:val="20"/>
                <w:szCs w:val="20"/>
              </w:rPr>
              <w:t>We do not hold this information.</w:t>
            </w:r>
          </w:p>
        </w:tc>
      </w:tr>
      <w:tr w:rsidR="0008094B" w:rsidRPr="002C0468" w14:paraId="759FEFA7" w14:textId="77777777">
        <w:tc>
          <w:tcPr>
            <w:tcW w:w="2720" w:type="dxa"/>
          </w:tcPr>
          <w:p w14:paraId="7882F691" w14:textId="77777777" w:rsidR="0008094B" w:rsidRPr="00660367" w:rsidRDefault="0008094B" w:rsidP="0008094B">
            <w:pPr>
              <w:jc w:val="left"/>
              <w:rPr>
                <w:sz w:val="20"/>
                <w:szCs w:val="20"/>
              </w:rPr>
            </w:pPr>
          </w:p>
        </w:tc>
        <w:tc>
          <w:tcPr>
            <w:tcW w:w="5442" w:type="dxa"/>
          </w:tcPr>
          <w:p w14:paraId="533A10B6" w14:textId="77777777" w:rsidR="0008094B" w:rsidRPr="00660367" w:rsidRDefault="0008094B" w:rsidP="0008094B">
            <w:pPr>
              <w:jc w:val="left"/>
              <w:rPr>
                <w:sz w:val="20"/>
                <w:szCs w:val="20"/>
              </w:rPr>
            </w:pPr>
          </w:p>
        </w:tc>
      </w:tr>
      <w:tr w:rsidR="0008094B" w:rsidRPr="002C0468" w14:paraId="349C3F06" w14:textId="77777777">
        <w:tc>
          <w:tcPr>
            <w:tcW w:w="8162" w:type="dxa"/>
            <w:gridSpan w:val="2"/>
          </w:tcPr>
          <w:p w14:paraId="13B9DC32" w14:textId="77777777" w:rsidR="0008094B" w:rsidRPr="00660367" w:rsidRDefault="0008094B" w:rsidP="0008094B">
            <w:pPr>
              <w:jc w:val="left"/>
              <w:rPr>
                <w:b/>
                <w:sz w:val="20"/>
                <w:szCs w:val="20"/>
              </w:rPr>
            </w:pPr>
          </w:p>
          <w:p w14:paraId="5C412DD3" w14:textId="77777777" w:rsidR="0008094B" w:rsidRPr="00660367" w:rsidRDefault="0008094B" w:rsidP="0008094B">
            <w:pPr>
              <w:jc w:val="left"/>
              <w:rPr>
                <w:b/>
                <w:sz w:val="20"/>
                <w:szCs w:val="20"/>
              </w:rPr>
            </w:pPr>
            <w:r w:rsidRPr="00660367">
              <w:rPr>
                <w:b/>
                <w:sz w:val="20"/>
                <w:szCs w:val="20"/>
              </w:rPr>
              <w:t>Class 7: How our practice is performing</w:t>
            </w:r>
          </w:p>
          <w:p w14:paraId="4B87D251" w14:textId="77777777" w:rsidR="0008094B" w:rsidRPr="00660367" w:rsidRDefault="0008094B" w:rsidP="0008094B">
            <w:pPr>
              <w:jc w:val="left"/>
              <w:rPr>
                <w:b/>
                <w:sz w:val="20"/>
                <w:szCs w:val="20"/>
              </w:rPr>
            </w:pPr>
          </w:p>
        </w:tc>
      </w:tr>
      <w:tr w:rsidR="0008094B" w:rsidRPr="002C0468" w14:paraId="22A0354B" w14:textId="77777777">
        <w:tc>
          <w:tcPr>
            <w:tcW w:w="8162" w:type="dxa"/>
            <w:gridSpan w:val="2"/>
          </w:tcPr>
          <w:p w14:paraId="692A9B99" w14:textId="77777777" w:rsidR="0008094B" w:rsidRPr="00660367" w:rsidRDefault="0008094B" w:rsidP="0008094B">
            <w:pPr>
              <w:jc w:val="left"/>
              <w:rPr>
                <w:sz w:val="20"/>
                <w:szCs w:val="20"/>
              </w:rPr>
            </w:pPr>
            <w:r w:rsidRPr="00660367">
              <w:rPr>
                <w:b/>
                <w:sz w:val="20"/>
                <w:szCs w:val="20"/>
              </w:rPr>
              <w:t>Class description</w:t>
            </w:r>
            <w:r w:rsidRPr="00660367">
              <w:rPr>
                <w:sz w:val="20"/>
                <w:szCs w:val="20"/>
              </w:rPr>
              <w:t>:  Information about how the authority performs as an organisation, and how well it delivers its functions and services</w:t>
            </w:r>
          </w:p>
        </w:tc>
      </w:tr>
      <w:tr w:rsidR="0008094B" w:rsidRPr="002C0468" w14:paraId="6DD87BF3" w14:textId="77777777">
        <w:tc>
          <w:tcPr>
            <w:tcW w:w="2720" w:type="dxa"/>
          </w:tcPr>
          <w:p w14:paraId="7729499F" w14:textId="77777777" w:rsidR="0008094B" w:rsidRPr="00660367" w:rsidRDefault="0008094B" w:rsidP="0008094B">
            <w:pPr>
              <w:jc w:val="left"/>
              <w:rPr>
                <w:sz w:val="20"/>
                <w:szCs w:val="20"/>
              </w:rPr>
            </w:pPr>
          </w:p>
          <w:p w14:paraId="05FA4EA1" w14:textId="77777777" w:rsidR="0008094B" w:rsidRPr="00660367" w:rsidRDefault="0008094B" w:rsidP="0008094B">
            <w:pPr>
              <w:jc w:val="left"/>
              <w:rPr>
                <w:b/>
                <w:sz w:val="20"/>
                <w:szCs w:val="20"/>
              </w:rPr>
            </w:pPr>
            <w:r w:rsidRPr="00660367">
              <w:rPr>
                <w:b/>
                <w:sz w:val="20"/>
                <w:szCs w:val="20"/>
              </w:rPr>
              <w:t>The information we publish under this class</w:t>
            </w:r>
          </w:p>
        </w:tc>
        <w:tc>
          <w:tcPr>
            <w:tcW w:w="5442" w:type="dxa"/>
          </w:tcPr>
          <w:p w14:paraId="6EA71F52" w14:textId="77777777" w:rsidR="0008094B" w:rsidRPr="00660367" w:rsidRDefault="0008094B" w:rsidP="0008094B">
            <w:pPr>
              <w:jc w:val="left"/>
              <w:rPr>
                <w:sz w:val="20"/>
                <w:szCs w:val="20"/>
              </w:rPr>
            </w:pPr>
          </w:p>
          <w:p w14:paraId="1C698CC5" w14:textId="77777777" w:rsidR="0008094B" w:rsidRPr="00660367" w:rsidRDefault="0008094B" w:rsidP="0008094B">
            <w:pPr>
              <w:jc w:val="left"/>
              <w:rPr>
                <w:b/>
                <w:sz w:val="20"/>
                <w:szCs w:val="20"/>
              </w:rPr>
            </w:pPr>
            <w:r w:rsidRPr="00660367">
              <w:rPr>
                <w:b/>
                <w:sz w:val="20"/>
                <w:szCs w:val="20"/>
              </w:rPr>
              <w:t>How to access it</w:t>
            </w:r>
          </w:p>
          <w:p w14:paraId="184A1E56" w14:textId="77777777" w:rsidR="0008094B" w:rsidRPr="00660367" w:rsidRDefault="0008094B" w:rsidP="0008094B">
            <w:pPr>
              <w:jc w:val="left"/>
              <w:rPr>
                <w:sz w:val="20"/>
                <w:szCs w:val="20"/>
              </w:rPr>
            </w:pPr>
          </w:p>
          <w:p w14:paraId="6E7A88A1" w14:textId="77777777" w:rsidR="0008094B" w:rsidRPr="00660367" w:rsidRDefault="0008094B" w:rsidP="0008094B">
            <w:pPr>
              <w:jc w:val="left"/>
              <w:rPr>
                <w:sz w:val="20"/>
                <w:szCs w:val="20"/>
              </w:rPr>
            </w:pPr>
          </w:p>
        </w:tc>
      </w:tr>
      <w:tr w:rsidR="0008094B" w:rsidRPr="002C0468" w14:paraId="59B13659" w14:textId="77777777">
        <w:tc>
          <w:tcPr>
            <w:tcW w:w="2720" w:type="dxa"/>
          </w:tcPr>
          <w:p w14:paraId="25181609" w14:textId="77777777" w:rsidR="0008094B" w:rsidRPr="00660367" w:rsidRDefault="0008094B" w:rsidP="0008094B">
            <w:pPr>
              <w:jc w:val="left"/>
              <w:rPr>
                <w:sz w:val="20"/>
                <w:szCs w:val="20"/>
              </w:rPr>
            </w:pPr>
            <w:r w:rsidRPr="00660367">
              <w:rPr>
                <w:sz w:val="20"/>
                <w:szCs w:val="20"/>
              </w:rPr>
              <w:t>External reports, reports for NHS boards, annual reports, and performance statements</w:t>
            </w:r>
          </w:p>
        </w:tc>
        <w:tc>
          <w:tcPr>
            <w:tcW w:w="5442" w:type="dxa"/>
          </w:tcPr>
          <w:p w14:paraId="28121B62" w14:textId="77777777" w:rsidR="0008094B" w:rsidRPr="00660367" w:rsidRDefault="0008094B" w:rsidP="0008094B">
            <w:pPr>
              <w:jc w:val="left"/>
              <w:rPr>
                <w:sz w:val="20"/>
                <w:szCs w:val="20"/>
              </w:rPr>
            </w:pPr>
            <w:r w:rsidRPr="00660367">
              <w:rPr>
                <w:sz w:val="20"/>
                <w:szCs w:val="20"/>
              </w:rPr>
              <w:t>This information</w:t>
            </w:r>
            <w:r w:rsidR="00CA6D37">
              <w:rPr>
                <w:sz w:val="20"/>
                <w:szCs w:val="20"/>
              </w:rPr>
              <w:t xml:space="preserve"> is available by email and post. </w:t>
            </w:r>
            <w:r w:rsidRPr="00660367">
              <w:rPr>
                <w:sz w:val="20"/>
                <w:szCs w:val="20"/>
              </w:rPr>
              <w:t>It is also available from our GP practice.</w:t>
            </w:r>
          </w:p>
        </w:tc>
      </w:tr>
      <w:tr w:rsidR="0008094B" w:rsidRPr="002C0468" w14:paraId="49725526" w14:textId="77777777">
        <w:tc>
          <w:tcPr>
            <w:tcW w:w="2720" w:type="dxa"/>
          </w:tcPr>
          <w:p w14:paraId="7E7ED390" w14:textId="77777777" w:rsidR="0008094B" w:rsidRPr="00660367" w:rsidRDefault="0008094B" w:rsidP="0008094B">
            <w:pPr>
              <w:jc w:val="left"/>
              <w:rPr>
                <w:sz w:val="20"/>
                <w:szCs w:val="20"/>
              </w:rPr>
            </w:pPr>
            <w:r w:rsidRPr="00660367">
              <w:rPr>
                <w:sz w:val="20"/>
                <w:szCs w:val="20"/>
              </w:rPr>
              <w:t>Quality and Outcomes Framework achievement</w:t>
            </w:r>
            <w:bookmarkStart w:id="0" w:name="_GoBack"/>
            <w:bookmarkEnd w:id="0"/>
          </w:p>
        </w:tc>
        <w:tc>
          <w:tcPr>
            <w:tcW w:w="5442" w:type="dxa"/>
          </w:tcPr>
          <w:p w14:paraId="62873658" w14:textId="77777777" w:rsidR="0008094B" w:rsidRPr="00660367" w:rsidRDefault="0008094B" w:rsidP="0008094B">
            <w:pPr>
              <w:jc w:val="left"/>
              <w:rPr>
                <w:b/>
                <w:sz w:val="20"/>
                <w:szCs w:val="20"/>
                <w:u w:val="single"/>
              </w:rPr>
            </w:pPr>
            <w:r w:rsidRPr="00660367">
              <w:rPr>
                <w:b/>
                <w:sz w:val="20"/>
                <w:szCs w:val="20"/>
                <w:u w:val="single"/>
              </w:rPr>
              <w:t>Note for practices:</w:t>
            </w:r>
          </w:p>
          <w:p w14:paraId="783CB1B2" w14:textId="77777777" w:rsidR="0008094B" w:rsidRPr="00660367" w:rsidRDefault="0008094B" w:rsidP="0008094B">
            <w:pPr>
              <w:jc w:val="left"/>
              <w:rPr>
                <w:b/>
                <w:sz w:val="20"/>
                <w:szCs w:val="20"/>
              </w:rPr>
            </w:pPr>
            <w:r w:rsidRPr="00660367">
              <w:rPr>
                <w:b/>
                <w:sz w:val="20"/>
                <w:szCs w:val="20"/>
              </w:rPr>
              <w:t>While this information is held by other bodies it should also be available from practices.</w:t>
            </w:r>
          </w:p>
          <w:p w14:paraId="4B79F0CD" w14:textId="77777777" w:rsidR="0008094B" w:rsidRPr="00660367" w:rsidRDefault="0008094B" w:rsidP="0008094B">
            <w:pPr>
              <w:jc w:val="left"/>
              <w:rPr>
                <w:sz w:val="20"/>
                <w:szCs w:val="20"/>
              </w:rPr>
            </w:pPr>
          </w:p>
          <w:p w14:paraId="2017BB1F" w14:textId="77777777" w:rsidR="0008094B" w:rsidRPr="00660367" w:rsidRDefault="0008094B" w:rsidP="0008094B">
            <w:pPr>
              <w:jc w:val="left"/>
              <w:rPr>
                <w:sz w:val="20"/>
                <w:szCs w:val="20"/>
              </w:rPr>
            </w:pPr>
            <w:r w:rsidRPr="00660367">
              <w:rPr>
                <w:sz w:val="20"/>
                <w:szCs w:val="20"/>
              </w:rPr>
              <w:t>This information</w:t>
            </w:r>
            <w:r w:rsidR="00CA6D37">
              <w:rPr>
                <w:sz w:val="20"/>
                <w:szCs w:val="20"/>
              </w:rPr>
              <w:t xml:space="preserve"> is available by email and post. </w:t>
            </w:r>
            <w:r w:rsidRPr="00660367">
              <w:rPr>
                <w:sz w:val="20"/>
                <w:szCs w:val="20"/>
              </w:rPr>
              <w:t>It is also available from our GP practice.</w:t>
            </w:r>
          </w:p>
        </w:tc>
      </w:tr>
      <w:tr w:rsidR="0008094B" w:rsidRPr="002C0468" w14:paraId="58975E96" w14:textId="77777777">
        <w:tc>
          <w:tcPr>
            <w:tcW w:w="2720" w:type="dxa"/>
          </w:tcPr>
          <w:p w14:paraId="4239782F" w14:textId="77777777" w:rsidR="0008094B" w:rsidRPr="00660367" w:rsidRDefault="0008094B" w:rsidP="0008094B">
            <w:pPr>
              <w:jc w:val="left"/>
              <w:rPr>
                <w:sz w:val="20"/>
                <w:szCs w:val="20"/>
              </w:rPr>
            </w:pPr>
          </w:p>
        </w:tc>
        <w:tc>
          <w:tcPr>
            <w:tcW w:w="5442" w:type="dxa"/>
          </w:tcPr>
          <w:p w14:paraId="31C473B3" w14:textId="77777777" w:rsidR="0008094B" w:rsidRPr="00660367" w:rsidRDefault="0008094B" w:rsidP="0008094B">
            <w:pPr>
              <w:jc w:val="left"/>
              <w:rPr>
                <w:sz w:val="20"/>
                <w:szCs w:val="20"/>
              </w:rPr>
            </w:pPr>
          </w:p>
        </w:tc>
      </w:tr>
      <w:tr w:rsidR="0008094B" w:rsidRPr="002C0468" w14:paraId="43E94C25" w14:textId="77777777">
        <w:tc>
          <w:tcPr>
            <w:tcW w:w="8162" w:type="dxa"/>
            <w:gridSpan w:val="2"/>
          </w:tcPr>
          <w:p w14:paraId="4214820D" w14:textId="77777777" w:rsidR="0008094B" w:rsidRPr="00660367" w:rsidRDefault="0008094B" w:rsidP="0008094B">
            <w:pPr>
              <w:jc w:val="left"/>
              <w:rPr>
                <w:sz w:val="20"/>
                <w:szCs w:val="20"/>
              </w:rPr>
            </w:pPr>
          </w:p>
          <w:p w14:paraId="27CDF33B" w14:textId="77777777" w:rsidR="0008094B" w:rsidRPr="00660367" w:rsidRDefault="0008094B" w:rsidP="0008094B">
            <w:pPr>
              <w:jc w:val="left"/>
              <w:rPr>
                <w:b/>
                <w:sz w:val="20"/>
                <w:szCs w:val="20"/>
              </w:rPr>
            </w:pPr>
            <w:r w:rsidRPr="00660367">
              <w:rPr>
                <w:b/>
                <w:sz w:val="20"/>
                <w:szCs w:val="20"/>
              </w:rPr>
              <w:t>Class 8: Our commercial publications</w:t>
            </w:r>
          </w:p>
          <w:p w14:paraId="22F8F55A" w14:textId="77777777" w:rsidR="0008094B" w:rsidRPr="00660367" w:rsidRDefault="0008094B" w:rsidP="0008094B">
            <w:pPr>
              <w:jc w:val="left"/>
              <w:rPr>
                <w:sz w:val="20"/>
                <w:szCs w:val="20"/>
              </w:rPr>
            </w:pPr>
          </w:p>
        </w:tc>
      </w:tr>
      <w:tr w:rsidR="0008094B" w:rsidRPr="002C0468" w14:paraId="70128D0F" w14:textId="77777777">
        <w:tc>
          <w:tcPr>
            <w:tcW w:w="8162" w:type="dxa"/>
            <w:gridSpan w:val="2"/>
          </w:tcPr>
          <w:p w14:paraId="681B0819" w14:textId="77777777" w:rsidR="0008094B" w:rsidRPr="00660367" w:rsidRDefault="0008094B" w:rsidP="0008094B">
            <w:pPr>
              <w:jc w:val="left"/>
              <w:rPr>
                <w:sz w:val="20"/>
                <w:szCs w:val="20"/>
              </w:rPr>
            </w:pPr>
            <w:r w:rsidRPr="00660367">
              <w:rPr>
                <w:sz w:val="20"/>
                <w:szCs w:val="20"/>
              </w:rPr>
              <w:t>Class description:  Information packaged and made available for sale on a commercial basis and sold at market value through a retail outlet (e.g. research journal)</w:t>
            </w:r>
          </w:p>
        </w:tc>
      </w:tr>
      <w:tr w:rsidR="0008094B" w:rsidRPr="002C0468" w14:paraId="03290250" w14:textId="77777777">
        <w:tc>
          <w:tcPr>
            <w:tcW w:w="2720" w:type="dxa"/>
          </w:tcPr>
          <w:p w14:paraId="12BA5A75" w14:textId="77777777" w:rsidR="0008094B" w:rsidRPr="00660367" w:rsidRDefault="0008094B" w:rsidP="0008094B">
            <w:pPr>
              <w:jc w:val="left"/>
              <w:rPr>
                <w:sz w:val="20"/>
                <w:szCs w:val="20"/>
              </w:rPr>
            </w:pPr>
          </w:p>
          <w:p w14:paraId="122D0476" w14:textId="77777777" w:rsidR="0008094B" w:rsidRPr="00660367" w:rsidRDefault="0008094B" w:rsidP="0008094B">
            <w:pPr>
              <w:jc w:val="left"/>
              <w:rPr>
                <w:b/>
                <w:sz w:val="20"/>
                <w:szCs w:val="20"/>
              </w:rPr>
            </w:pPr>
            <w:r w:rsidRPr="00660367">
              <w:rPr>
                <w:b/>
                <w:sz w:val="20"/>
                <w:szCs w:val="20"/>
              </w:rPr>
              <w:t>The information we publish under this class</w:t>
            </w:r>
          </w:p>
        </w:tc>
        <w:tc>
          <w:tcPr>
            <w:tcW w:w="5442" w:type="dxa"/>
          </w:tcPr>
          <w:p w14:paraId="6410E10E" w14:textId="77777777" w:rsidR="0008094B" w:rsidRPr="00660367" w:rsidRDefault="0008094B" w:rsidP="0008094B">
            <w:pPr>
              <w:jc w:val="left"/>
              <w:rPr>
                <w:sz w:val="20"/>
                <w:szCs w:val="20"/>
              </w:rPr>
            </w:pPr>
          </w:p>
          <w:p w14:paraId="7696CD25" w14:textId="77777777" w:rsidR="0008094B" w:rsidRPr="00660367" w:rsidRDefault="0008094B" w:rsidP="0008094B">
            <w:pPr>
              <w:jc w:val="left"/>
              <w:rPr>
                <w:b/>
                <w:sz w:val="20"/>
                <w:szCs w:val="20"/>
              </w:rPr>
            </w:pPr>
            <w:r w:rsidRPr="00660367">
              <w:rPr>
                <w:b/>
                <w:sz w:val="20"/>
                <w:szCs w:val="20"/>
              </w:rPr>
              <w:t>How to access it</w:t>
            </w:r>
          </w:p>
          <w:p w14:paraId="1248F656" w14:textId="77777777" w:rsidR="0008094B" w:rsidRPr="00660367" w:rsidRDefault="0008094B" w:rsidP="0008094B">
            <w:pPr>
              <w:jc w:val="left"/>
              <w:rPr>
                <w:sz w:val="20"/>
                <w:szCs w:val="20"/>
              </w:rPr>
            </w:pPr>
          </w:p>
          <w:p w14:paraId="141EF851" w14:textId="77777777" w:rsidR="0008094B" w:rsidRPr="00660367" w:rsidRDefault="0008094B" w:rsidP="0008094B">
            <w:pPr>
              <w:jc w:val="left"/>
              <w:rPr>
                <w:sz w:val="20"/>
                <w:szCs w:val="20"/>
              </w:rPr>
            </w:pPr>
          </w:p>
        </w:tc>
      </w:tr>
      <w:tr w:rsidR="0008094B" w:rsidRPr="002C0468" w14:paraId="733899A1" w14:textId="77777777">
        <w:tc>
          <w:tcPr>
            <w:tcW w:w="2720" w:type="dxa"/>
          </w:tcPr>
          <w:p w14:paraId="574A6418" w14:textId="77777777" w:rsidR="0008094B" w:rsidRPr="00660367" w:rsidRDefault="0008094B" w:rsidP="0008094B">
            <w:pPr>
              <w:jc w:val="left"/>
              <w:rPr>
                <w:sz w:val="20"/>
                <w:szCs w:val="20"/>
              </w:rPr>
            </w:pPr>
            <w:r w:rsidRPr="00660367">
              <w:rPr>
                <w:sz w:val="20"/>
                <w:szCs w:val="20"/>
              </w:rPr>
              <w:t>List and details of any commercial publications</w:t>
            </w:r>
          </w:p>
        </w:tc>
        <w:tc>
          <w:tcPr>
            <w:tcW w:w="5442" w:type="dxa"/>
          </w:tcPr>
          <w:p w14:paraId="5BEECCED" w14:textId="77777777" w:rsidR="0008094B" w:rsidRPr="00660367" w:rsidRDefault="00CA6D37" w:rsidP="0008094B">
            <w:pPr>
              <w:jc w:val="left"/>
              <w:rPr>
                <w:sz w:val="20"/>
                <w:szCs w:val="20"/>
              </w:rPr>
            </w:pPr>
            <w:r>
              <w:rPr>
                <w:color w:val="0070C0"/>
                <w:sz w:val="20"/>
                <w:szCs w:val="20"/>
              </w:rPr>
              <w:t>We do not hold this information.</w:t>
            </w:r>
          </w:p>
        </w:tc>
      </w:tr>
    </w:tbl>
    <w:p w14:paraId="5D6AA727" w14:textId="77777777" w:rsidR="0008094B" w:rsidRPr="002C0468" w:rsidRDefault="0008094B">
      <w:pPr>
        <w:jc w:val="left"/>
        <w:rPr>
          <w:b/>
          <w:sz w:val="20"/>
          <w:szCs w:val="20"/>
        </w:rPr>
      </w:pPr>
    </w:p>
    <w:sectPr w:rsidR="0008094B" w:rsidRPr="002C0468" w:rsidSect="0008094B">
      <w:headerReference w:type="default" r:id="rId37"/>
      <w:footerReference w:type="default" r:id="rId3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72B61" w14:textId="77777777" w:rsidR="00DF0408" w:rsidRDefault="00DF0408" w:rsidP="0008094B">
      <w:r>
        <w:separator/>
      </w:r>
    </w:p>
  </w:endnote>
  <w:endnote w:type="continuationSeparator" w:id="0">
    <w:p w14:paraId="5B195C53" w14:textId="77777777" w:rsidR="00DF0408" w:rsidRDefault="00DF0408" w:rsidP="0008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C17AA" w14:textId="77777777" w:rsidR="00E9412D" w:rsidRDefault="00E9412D">
    <w:pPr>
      <w:pStyle w:val="Footer"/>
    </w:pPr>
    <w:r>
      <w:t>FOI: George Savage: May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0398F" w14:textId="77777777" w:rsidR="00DF0408" w:rsidRDefault="00DF0408" w:rsidP="0008094B">
      <w:r>
        <w:separator/>
      </w:r>
    </w:p>
  </w:footnote>
  <w:footnote w:type="continuationSeparator" w:id="0">
    <w:p w14:paraId="281DEEC1" w14:textId="77777777" w:rsidR="00DF0408" w:rsidRDefault="00DF0408" w:rsidP="0008094B">
      <w:r>
        <w:continuationSeparator/>
      </w:r>
    </w:p>
  </w:footnote>
  <w:footnote w:id="1">
    <w:p w14:paraId="75CFF75B" w14:textId="77777777" w:rsidR="00025920" w:rsidRDefault="00025920">
      <w:pPr>
        <w:pStyle w:val="FootnoteText"/>
      </w:pPr>
      <w:r>
        <w:rPr>
          <w:rStyle w:val="FootnoteReference"/>
        </w:rPr>
        <w:footnoteRef/>
      </w:r>
      <w:r>
        <w:t xml:space="preserve"> </w:t>
      </w:r>
      <w:r w:rsidRPr="006E7818">
        <w:rPr>
          <w:sz w:val="16"/>
          <w:szCs w:val="16"/>
        </w:rPr>
        <w:t>http://www.itspublicknowledge.info/</w:t>
      </w:r>
      <w:r>
        <w:rPr>
          <w:sz w:val="16"/>
          <w:szCs w:val="16"/>
        </w:rPr>
        <w:t>MPS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846C9" w14:textId="77777777" w:rsidR="00025920" w:rsidRPr="00136F70" w:rsidRDefault="00025920" w:rsidP="0008094B">
    <w:pPr>
      <w:jc w:val="center"/>
      <w:rPr>
        <w:b/>
        <w:sz w:val="16"/>
        <w:szCs w:val="16"/>
      </w:rPr>
    </w:pPr>
    <w:r>
      <w:rPr>
        <w:b/>
        <w:sz w:val="16"/>
        <w:szCs w:val="16"/>
      </w:rPr>
      <w:t>BMA</w:t>
    </w:r>
    <w:r w:rsidRPr="00136F70">
      <w:rPr>
        <w:b/>
        <w:sz w:val="16"/>
        <w:szCs w:val="16"/>
      </w:rPr>
      <w:t xml:space="preserve"> Scotland </w:t>
    </w:r>
    <w:r>
      <w:rPr>
        <w:b/>
        <w:sz w:val="16"/>
        <w:szCs w:val="16"/>
      </w:rPr>
      <w:t xml:space="preserve">– Guide to information available through the model publication scheme for </w:t>
    </w:r>
    <w:r w:rsidRPr="00136F70">
      <w:rPr>
        <w:b/>
        <w:sz w:val="16"/>
        <w:szCs w:val="16"/>
      </w:rPr>
      <w:t>GP</w:t>
    </w:r>
    <w:r>
      <w:rPr>
        <w:b/>
        <w:sz w:val="16"/>
        <w:szCs w:val="16"/>
      </w:rPr>
      <w:t xml:space="preserve"> Practices</w:t>
    </w:r>
  </w:p>
  <w:p w14:paraId="3BA03F12" w14:textId="77777777" w:rsidR="00025920" w:rsidRDefault="00025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7434"/>
    <w:multiLevelType w:val="singleLevel"/>
    <w:tmpl w:val="C7EC2E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A0F4D"/>
    <w:multiLevelType w:val="hybridMultilevel"/>
    <w:tmpl w:val="6A801FD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14FFA"/>
    <w:multiLevelType w:val="hybridMultilevel"/>
    <w:tmpl w:val="C6A07042"/>
    <w:lvl w:ilvl="0" w:tplc="D5FEFF32">
      <w:numFmt w:val="bullet"/>
      <w:lvlText w:val="-"/>
      <w:lvlJc w:val="left"/>
      <w:pPr>
        <w:ind w:left="720" w:hanging="360"/>
      </w:pPr>
      <w:rPr>
        <w:rFonts w:ascii="Frutiger 45 Light" w:eastAsia="Times New Roman" w:hAnsi="Frutiger 45 Light"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008D0"/>
    <w:multiLevelType w:val="hybridMultilevel"/>
    <w:tmpl w:val="6DB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A3F58"/>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DDE7DB3"/>
    <w:multiLevelType w:val="hybridMultilevel"/>
    <w:tmpl w:val="1BE2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152A2"/>
    <w:multiLevelType w:val="hybridMultilevel"/>
    <w:tmpl w:val="9DB6EE2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1BB1DCB"/>
    <w:multiLevelType w:val="hybridMultilevel"/>
    <w:tmpl w:val="37B0A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22D54"/>
    <w:multiLevelType w:val="hybridMultilevel"/>
    <w:tmpl w:val="221AA4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DD02D4"/>
    <w:multiLevelType w:val="hybridMultilevel"/>
    <w:tmpl w:val="A87E6C6E"/>
    <w:lvl w:ilvl="0" w:tplc="97A056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D71E6F"/>
    <w:multiLevelType w:val="hybridMultilevel"/>
    <w:tmpl w:val="416426AA"/>
    <w:lvl w:ilvl="0" w:tplc="97A056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531408"/>
    <w:multiLevelType w:val="hybridMultilevel"/>
    <w:tmpl w:val="06A2E7E4"/>
    <w:lvl w:ilvl="0" w:tplc="97A056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0630459">
    <w:abstractNumId w:val="8"/>
  </w:num>
  <w:num w:numId="2" w16cid:durableId="262610061">
    <w:abstractNumId w:val="3"/>
  </w:num>
  <w:num w:numId="3" w16cid:durableId="2073698567">
    <w:abstractNumId w:val="11"/>
  </w:num>
  <w:num w:numId="4" w16cid:durableId="1336107144">
    <w:abstractNumId w:val="10"/>
  </w:num>
  <w:num w:numId="5" w16cid:durableId="493689109">
    <w:abstractNumId w:val="7"/>
  </w:num>
  <w:num w:numId="6" w16cid:durableId="1884363955">
    <w:abstractNumId w:val="5"/>
  </w:num>
  <w:num w:numId="7" w16cid:durableId="1062483341">
    <w:abstractNumId w:val="9"/>
  </w:num>
  <w:num w:numId="8" w16cid:durableId="300156488">
    <w:abstractNumId w:val="2"/>
  </w:num>
  <w:num w:numId="9" w16cid:durableId="442312918">
    <w:abstractNumId w:val="4"/>
    <w:lvlOverride w:ilvl="0">
      <w:startOverride w:val="1"/>
    </w:lvlOverride>
  </w:num>
  <w:num w:numId="10" w16cid:durableId="12781056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793748">
    <w:abstractNumId w:val="1"/>
    <w:lvlOverride w:ilvl="0"/>
    <w:lvlOverride w:ilvl="1">
      <w:startOverride w:val="1"/>
    </w:lvlOverride>
    <w:lvlOverride w:ilvl="2"/>
    <w:lvlOverride w:ilvl="3"/>
    <w:lvlOverride w:ilvl="4"/>
    <w:lvlOverride w:ilvl="5"/>
    <w:lvlOverride w:ilvl="6"/>
    <w:lvlOverride w:ilvl="7"/>
    <w:lvlOverride w:ilvl="8"/>
  </w:num>
  <w:num w:numId="12" w16cid:durableId="9771837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DC"/>
    <w:rsid w:val="00025920"/>
    <w:rsid w:val="000360A7"/>
    <w:rsid w:val="00067C7E"/>
    <w:rsid w:val="0008094B"/>
    <w:rsid w:val="000A2699"/>
    <w:rsid w:val="000E60F1"/>
    <w:rsid w:val="00102E50"/>
    <w:rsid w:val="0010513B"/>
    <w:rsid w:val="001346FE"/>
    <w:rsid w:val="001561F5"/>
    <w:rsid w:val="0018772A"/>
    <w:rsid w:val="002D7890"/>
    <w:rsid w:val="003024C1"/>
    <w:rsid w:val="0035795D"/>
    <w:rsid w:val="003F3909"/>
    <w:rsid w:val="00400247"/>
    <w:rsid w:val="00513F0A"/>
    <w:rsid w:val="00663D16"/>
    <w:rsid w:val="006744AD"/>
    <w:rsid w:val="006D647A"/>
    <w:rsid w:val="007440A0"/>
    <w:rsid w:val="007515EB"/>
    <w:rsid w:val="00893929"/>
    <w:rsid w:val="008B21A9"/>
    <w:rsid w:val="00907533"/>
    <w:rsid w:val="00940DF1"/>
    <w:rsid w:val="009D3F75"/>
    <w:rsid w:val="00A27E2B"/>
    <w:rsid w:val="00A95465"/>
    <w:rsid w:val="00AF321A"/>
    <w:rsid w:val="00B00161"/>
    <w:rsid w:val="00B87B68"/>
    <w:rsid w:val="00BA6184"/>
    <w:rsid w:val="00BC4BB0"/>
    <w:rsid w:val="00BF17D8"/>
    <w:rsid w:val="00C47527"/>
    <w:rsid w:val="00C544B0"/>
    <w:rsid w:val="00CA5028"/>
    <w:rsid w:val="00CA6D37"/>
    <w:rsid w:val="00D726C4"/>
    <w:rsid w:val="00D774EE"/>
    <w:rsid w:val="00DF0408"/>
    <w:rsid w:val="00E2657E"/>
    <w:rsid w:val="00E53EB3"/>
    <w:rsid w:val="00E9412D"/>
    <w:rsid w:val="00ED2375"/>
    <w:rsid w:val="00F37E6E"/>
    <w:rsid w:val="00FB5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4:docId w14:val="243B1A39"/>
  <w15:chartTrackingRefBased/>
  <w15:docId w15:val="{FD78C875-33C8-4E54-9D44-6DACF028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DC"/>
    <w:pPr>
      <w:jc w:val="both"/>
    </w:pPr>
    <w:rPr>
      <w:rFonts w:ascii="Frutiger 45 Light" w:hAnsi="Frutiger 45 Light"/>
      <w:sz w:val="22"/>
      <w:szCs w:val="22"/>
    </w:rPr>
  </w:style>
  <w:style w:type="paragraph" w:styleId="Heading1">
    <w:name w:val="heading 1"/>
    <w:basedOn w:val="Normal"/>
    <w:next w:val="Normal"/>
    <w:link w:val="Heading1Char"/>
    <w:uiPriority w:val="9"/>
    <w:qFormat/>
    <w:rsid w:val="00F37E6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E7BDC"/>
    <w:pPr>
      <w:ind w:left="720"/>
    </w:pPr>
  </w:style>
  <w:style w:type="character" w:styleId="Hyperlink">
    <w:name w:val="Hyperlink"/>
    <w:rsid w:val="00087F57"/>
    <w:rPr>
      <w:color w:val="0000FF"/>
      <w:u w:val="single"/>
    </w:rPr>
  </w:style>
  <w:style w:type="paragraph" w:styleId="Header">
    <w:name w:val="header"/>
    <w:basedOn w:val="Normal"/>
    <w:link w:val="HeaderChar"/>
    <w:uiPriority w:val="99"/>
    <w:semiHidden/>
    <w:unhideWhenUsed/>
    <w:rsid w:val="00E5658A"/>
    <w:pPr>
      <w:tabs>
        <w:tab w:val="center" w:pos="4513"/>
        <w:tab w:val="right" w:pos="9026"/>
      </w:tabs>
    </w:pPr>
  </w:style>
  <w:style w:type="character" w:customStyle="1" w:styleId="HeaderChar">
    <w:name w:val="Header Char"/>
    <w:link w:val="Header"/>
    <w:uiPriority w:val="99"/>
    <w:semiHidden/>
    <w:rsid w:val="00E5658A"/>
    <w:rPr>
      <w:rFonts w:ascii="Frutiger 45 Light" w:hAnsi="Frutiger 45 Light"/>
      <w:sz w:val="22"/>
      <w:szCs w:val="22"/>
    </w:rPr>
  </w:style>
  <w:style w:type="paragraph" w:styleId="Footer">
    <w:name w:val="footer"/>
    <w:basedOn w:val="Normal"/>
    <w:link w:val="FooterChar"/>
    <w:uiPriority w:val="99"/>
    <w:semiHidden/>
    <w:unhideWhenUsed/>
    <w:rsid w:val="00E5658A"/>
    <w:pPr>
      <w:tabs>
        <w:tab w:val="center" w:pos="4513"/>
        <w:tab w:val="right" w:pos="9026"/>
      </w:tabs>
    </w:pPr>
  </w:style>
  <w:style w:type="character" w:customStyle="1" w:styleId="FooterChar">
    <w:name w:val="Footer Char"/>
    <w:link w:val="Footer"/>
    <w:uiPriority w:val="99"/>
    <w:semiHidden/>
    <w:rsid w:val="00E5658A"/>
    <w:rPr>
      <w:rFonts w:ascii="Frutiger 45 Light" w:hAnsi="Frutiger 45 Light"/>
      <w:sz w:val="22"/>
      <w:szCs w:val="22"/>
    </w:rPr>
  </w:style>
  <w:style w:type="table" w:styleId="TableGrid">
    <w:name w:val="Table Grid"/>
    <w:basedOn w:val="TableNormal"/>
    <w:uiPriority w:val="59"/>
    <w:rsid w:val="002C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E7818"/>
    <w:rPr>
      <w:sz w:val="20"/>
      <w:szCs w:val="20"/>
    </w:rPr>
  </w:style>
  <w:style w:type="character" w:customStyle="1" w:styleId="FootnoteTextChar">
    <w:name w:val="Footnote Text Char"/>
    <w:link w:val="FootnoteText"/>
    <w:uiPriority w:val="99"/>
    <w:semiHidden/>
    <w:rsid w:val="006E7818"/>
    <w:rPr>
      <w:rFonts w:ascii="Frutiger 45 Light" w:hAnsi="Frutiger 45 Light"/>
    </w:rPr>
  </w:style>
  <w:style w:type="character" w:styleId="FootnoteReference">
    <w:name w:val="footnote reference"/>
    <w:uiPriority w:val="99"/>
    <w:semiHidden/>
    <w:unhideWhenUsed/>
    <w:rsid w:val="006E7818"/>
    <w:rPr>
      <w:vertAlign w:val="superscript"/>
    </w:rPr>
  </w:style>
  <w:style w:type="character" w:styleId="CommentReference">
    <w:name w:val="annotation reference"/>
    <w:uiPriority w:val="99"/>
    <w:semiHidden/>
    <w:unhideWhenUsed/>
    <w:rsid w:val="00CF38FE"/>
    <w:rPr>
      <w:sz w:val="16"/>
      <w:szCs w:val="16"/>
    </w:rPr>
  </w:style>
  <w:style w:type="paragraph" w:styleId="CommentText">
    <w:name w:val="annotation text"/>
    <w:basedOn w:val="Normal"/>
    <w:link w:val="CommentTextChar"/>
    <w:uiPriority w:val="99"/>
    <w:unhideWhenUsed/>
    <w:rsid w:val="00CF38FE"/>
    <w:rPr>
      <w:sz w:val="20"/>
      <w:szCs w:val="20"/>
    </w:rPr>
  </w:style>
  <w:style w:type="character" w:customStyle="1" w:styleId="CommentTextChar">
    <w:name w:val="Comment Text Char"/>
    <w:link w:val="CommentText"/>
    <w:uiPriority w:val="99"/>
    <w:rsid w:val="00CF38FE"/>
    <w:rPr>
      <w:rFonts w:ascii="Frutiger 45 Light" w:hAnsi="Frutiger 45 Light"/>
    </w:rPr>
  </w:style>
  <w:style w:type="paragraph" w:styleId="CommentSubject">
    <w:name w:val="annotation subject"/>
    <w:basedOn w:val="CommentText"/>
    <w:next w:val="CommentText"/>
    <w:link w:val="CommentSubjectChar"/>
    <w:uiPriority w:val="99"/>
    <w:semiHidden/>
    <w:unhideWhenUsed/>
    <w:rsid w:val="00CF38FE"/>
    <w:rPr>
      <w:b/>
      <w:bCs/>
    </w:rPr>
  </w:style>
  <w:style w:type="character" w:customStyle="1" w:styleId="CommentSubjectChar">
    <w:name w:val="Comment Subject Char"/>
    <w:link w:val="CommentSubject"/>
    <w:uiPriority w:val="99"/>
    <w:semiHidden/>
    <w:rsid w:val="00CF38FE"/>
    <w:rPr>
      <w:rFonts w:ascii="Frutiger 45 Light" w:hAnsi="Frutiger 45 Light"/>
      <w:b/>
      <w:bCs/>
    </w:rPr>
  </w:style>
  <w:style w:type="paragraph" w:styleId="BalloonText">
    <w:name w:val="Balloon Text"/>
    <w:basedOn w:val="Normal"/>
    <w:link w:val="BalloonTextChar"/>
    <w:uiPriority w:val="99"/>
    <w:semiHidden/>
    <w:unhideWhenUsed/>
    <w:rsid w:val="00CF38FE"/>
    <w:rPr>
      <w:rFonts w:ascii="Tahoma" w:hAnsi="Tahoma" w:cs="Tahoma"/>
      <w:sz w:val="16"/>
      <w:szCs w:val="16"/>
    </w:rPr>
  </w:style>
  <w:style w:type="character" w:customStyle="1" w:styleId="BalloonTextChar">
    <w:name w:val="Balloon Text Char"/>
    <w:link w:val="BalloonText"/>
    <w:uiPriority w:val="99"/>
    <w:semiHidden/>
    <w:rsid w:val="00CF38FE"/>
    <w:rPr>
      <w:rFonts w:ascii="Tahoma" w:hAnsi="Tahoma" w:cs="Tahoma"/>
      <w:sz w:val="16"/>
      <w:szCs w:val="16"/>
    </w:rPr>
  </w:style>
  <w:style w:type="paragraph" w:styleId="BodyText">
    <w:name w:val="Body Text"/>
    <w:basedOn w:val="Normal"/>
    <w:rsid w:val="00A95465"/>
    <w:pPr>
      <w:jc w:val="left"/>
    </w:pPr>
    <w:rPr>
      <w:rFonts w:ascii="Times New Roman" w:hAnsi="Times New Roman"/>
      <w:sz w:val="32"/>
      <w:szCs w:val="24"/>
      <w:lang w:val="en-US" w:eastAsia="en-US"/>
    </w:rPr>
  </w:style>
  <w:style w:type="character" w:customStyle="1" w:styleId="Heading1Char">
    <w:name w:val="Heading 1 Char"/>
    <w:basedOn w:val="DefaultParagraphFont"/>
    <w:link w:val="Heading1"/>
    <w:uiPriority w:val="9"/>
    <w:rsid w:val="00F37E6E"/>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mc-uk.org/guidance/good_medical_practice/duties_of_a_doctor.asp" TargetMode="External"/><Relationship Id="rId13" Type="http://schemas.openxmlformats.org/officeDocument/2006/relationships/hyperlink" Target="http://www.themedicalcentreredpractice.co.uk" TargetMode="External"/><Relationship Id="rId18" Type="http://schemas.openxmlformats.org/officeDocument/2006/relationships/hyperlink" Target="http://www.themedicalcentreredpractice.co.uk" TargetMode="External"/><Relationship Id="rId26" Type="http://schemas.openxmlformats.org/officeDocument/2006/relationships/hyperlink" Target="http://www.themedicalcentreredpractice.co.u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hemedicalcentreredpractice.co.uk" TargetMode="External"/><Relationship Id="rId34" Type="http://schemas.openxmlformats.org/officeDocument/2006/relationships/hyperlink" Target="http://www.themedicalcentreredpractice.co.uk" TargetMode="External"/><Relationship Id="rId7" Type="http://schemas.openxmlformats.org/officeDocument/2006/relationships/hyperlink" Target="http://www.itspublicknowledge.info/mps" TargetMode="External"/><Relationship Id="rId12" Type="http://schemas.openxmlformats.org/officeDocument/2006/relationships/hyperlink" Target="http://www.themedicalcentreredpractice.co.uk" TargetMode="External"/><Relationship Id="rId17" Type="http://schemas.openxmlformats.org/officeDocument/2006/relationships/hyperlink" Target="http://www.themedicalcentreredpractice.co.uk" TargetMode="External"/><Relationship Id="rId25" Type="http://schemas.openxmlformats.org/officeDocument/2006/relationships/hyperlink" Target="http://www.themedicalcentreredpractice.co.uk" TargetMode="External"/><Relationship Id="rId33" Type="http://schemas.openxmlformats.org/officeDocument/2006/relationships/hyperlink" Target="http://www.themedicalcentreredpractice.co.uk"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hemedicalcentreredpractice.co.uk" TargetMode="External"/><Relationship Id="rId20" Type="http://schemas.openxmlformats.org/officeDocument/2006/relationships/hyperlink" Target="http://www.themedicalcentreredpractice.co.uk" TargetMode="External"/><Relationship Id="rId29" Type="http://schemas.openxmlformats.org/officeDocument/2006/relationships/hyperlink" Target="http://www.themedicalcentreredpractice.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medicalcentreredpractice.co.uk" TargetMode="External"/><Relationship Id="rId24" Type="http://schemas.openxmlformats.org/officeDocument/2006/relationships/hyperlink" Target="http://www.themedicalcentreredpractice.co.uk" TargetMode="External"/><Relationship Id="rId32" Type="http://schemas.openxmlformats.org/officeDocument/2006/relationships/hyperlink" Target="http://www.themedicalcentreredpractice.co.u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hemedicalcentreredpractice.co.uk" TargetMode="External"/><Relationship Id="rId23" Type="http://schemas.openxmlformats.org/officeDocument/2006/relationships/hyperlink" Target="http://www.themedicalcentreredpractice.co.uk" TargetMode="External"/><Relationship Id="rId28" Type="http://schemas.openxmlformats.org/officeDocument/2006/relationships/hyperlink" Target="http://www.themedicalcentreredpractice.co.uk" TargetMode="External"/><Relationship Id="rId36" Type="http://schemas.openxmlformats.org/officeDocument/2006/relationships/hyperlink" Target="http://www.themedicalcentreredpractice.co.uk" TargetMode="External"/><Relationship Id="rId10" Type="http://schemas.openxmlformats.org/officeDocument/2006/relationships/hyperlink" Target="http://www.themedicalcentreredpractice.co.uk" TargetMode="External"/><Relationship Id="rId19" Type="http://schemas.openxmlformats.org/officeDocument/2006/relationships/hyperlink" Target="http://www.themedicalcentreredpractice.co.uk" TargetMode="External"/><Relationship Id="rId31" Type="http://schemas.openxmlformats.org/officeDocument/2006/relationships/hyperlink" Target="http://www.themedicalcentreredpractice.co.uk" TargetMode="External"/><Relationship Id="rId4" Type="http://schemas.openxmlformats.org/officeDocument/2006/relationships/webSettings" Target="webSettings.xml"/><Relationship Id="rId9" Type="http://schemas.openxmlformats.org/officeDocument/2006/relationships/hyperlink" Target="http://www.themedicalcentreredpractice.co.uk" TargetMode="External"/><Relationship Id="rId14" Type="http://schemas.openxmlformats.org/officeDocument/2006/relationships/hyperlink" Target="http://www.themedicalcentreredpractice.co.uk" TargetMode="External"/><Relationship Id="rId22" Type="http://schemas.openxmlformats.org/officeDocument/2006/relationships/hyperlink" Target="http://www.themedicalcentreredpractice.co.uk" TargetMode="External"/><Relationship Id="rId27" Type="http://schemas.openxmlformats.org/officeDocument/2006/relationships/hyperlink" Target="http://www.themedicalcentreredpractice.co.uk" TargetMode="External"/><Relationship Id="rId30" Type="http://schemas.openxmlformats.org/officeDocument/2006/relationships/hyperlink" Target="http://www.themedicalcentreredpractice.co.uk" TargetMode="External"/><Relationship Id="rId35" Type="http://schemas.openxmlformats.org/officeDocument/2006/relationships/hyperlink" Target="http://www.themedicalcentreredpract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6510</Words>
  <Characters>37109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BMA</Company>
  <LinksUpToDate>false</LinksUpToDate>
  <CharactersWithSpaces>43532</CharactersWithSpaces>
  <SharedDoc>false</SharedDoc>
  <HLinks>
    <vt:vector size="180" baseType="variant">
      <vt:variant>
        <vt:i4>327709</vt:i4>
      </vt:variant>
      <vt:variant>
        <vt:i4>87</vt:i4>
      </vt:variant>
      <vt:variant>
        <vt:i4>0</vt:i4>
      </vt:variant>
      <vt:variant>
        <vt:i4>5</vt:i4>
      </vt:variant>
      <vt:variant>
        <vt:lpwstr>http://www.themedicalcentreredpractice.co.uk/</vt:lpwstr>
      </vt:variant>
      <vt:variant>
        <vt:lpwstr/>
      </vt:variant>
      <vt:variant>
        <vt:i4>327709</vt:i4>
      </vt:variant>
      <vt:variant>
        <vt:i4>84</vt:i4>
      </vt:variant>
      <vt:variant>
        <vt:i4>0</vt:i4>
      </vt:variant>
      <vt:variant>
        <vt:i4>5</vt:i4>
      </vt:variant>
      <vt:variant>
        <vt:lpwstr>http://www.themedicalcentreredpractice.co.uk/</vt:lpwstr>
      </vt:variant>
      <vt:variant>
        <vt:lpwstr/>
      </vt:variant>
      <vt:variant>
        <vt:i4>327709</vt:i4>
      </vt:variant>
      <vt:variant>
        <vt:i4>81</vt:i4>
      </vt:variant>
      <vt:variant>
        <vt:i4>0</vt:i4>
      </vt:variant>
      <vt:variant>
        <vt:i4>5</vt:i4>
      </vt:variant>
      <vt:variant>
        <vt:lpwstr>http://www.themedicalcentreredpractice.co.uk/</vt:lpwstr>
      </vt:variant>
      <vt:variant>
        <vt:lpwstr/>
      </vt:variant>
      <vt:variant>
        <vt:i4>327709</vt:i4>
      </vt:variant>
      <vt:variant>
        <vt:i4>78</vt:i4>
      </vt:variant>
      <vt:variant>
        <vt:i4>0</vt:i4>
      </vt:variant>
      <vt:variant>
        <vt:i4>5</vt:i4>
      </vt:variant>
      <vt:variant>
        <vt:lpwstr>http://www.themedicalcentreredpractice.co.uk/</vt:lpwstr>
      </vt:variant>
      <vt:variant>
        <vt:lpwstr/>
      </vt:variant>
      <vt:variant>
        <vt:i4>327709</vt:i4>
      </vt:variant>
      <vt:variant>
        <vt:i4>75</vt:i4>
      </vt:variant>
      <vt:variant>
        <vt:i4>0</vt:i4>
      </vt:variant>
      <vt:variant>
        <vt:i4>5</vt:i4>
      </vt:variant>
      <vt:variant>
        <vt:lpwstr>http://www.themedicalcentreredpractice.co.uk/</vt:lpwstr>
      </vt:variant>
      <vt:variant>
        <vt:lpwstr/>
      </vt:variant>
      <vt:variant>
        <vt:i4>327709</vt:i4>
      </vt:variant>
      <vt:variant>
        <vt:i4>72</vt:i4>
      </vt:variant>
      <vt:variant>
        <vt:i4>0</vt:i4>
      </vt:variant>
      <vt:variant>
        <vt:i4>5</vt:i4>
      </vt:variant>
      <vt:variant>
        <vt:lpwstr>http://www.themedicalcentreredpractice.co.uk/</vt:lpwstr>
      </vt:variant>
      <vt:variant>
        <vt:lpwstr/>
      </vt:variant>
      <vt:variant>
        <vt:i4>327709</vt:i4>
      </vt:variant>
      <vt:variant>
        <vt:i4>69</vt:i4>
      </vt:variant>
      <vt:variant>
        <vt:i4>0</vt:i4>
      </vt:variant>
      <vt:variant>
        <vt:i4>5</vt:i4>
      </vt:variant>
      <vt:variant>
        <vt:lpwstr>http://www.themedicalcentreredpractice.co.uk/</vt:lpwstr>
      </vt:variant>
      <vt:variant>
        <vt:lpwstr/>
      </vt:variant>
      <vt:variant>
        <vt:i4>327709</vt:i4>
      </vt:variant>
      <vt:variant>
        <vt:i4>66</vt:i4>
      </vt:variant>
      <vt:variant>
        <vt:i4>0</vt:i4>
      </vt:variant>
      <vt:variant>
        <vt:i4>5</vt:i4>
      </vt:variant>
      <vt:variant>
        <vt:lpwstr>http://www.themedicalcentreredpractice.co.uk/</vt:lpwstr>
      </vt:variant>
      <vt:variant>
        <vt:lpwstr/>
      </vt:variant>
      <vt:variant>
        <vt:i4>327709</vt:i4>
      </vt:variant>
      <vt:variant>
        <vt:i4>63</vt:i4>
      </vt:variant>
      <vt:variant>
        <vt:i4>0</vt:i4>
      </vt:variant>
      <vt:variant>
        <vt:i4>5</vt:i4>
      </vt:variant>
      <vt:variant>
        <vt:lpwstr>http://www.themedicalcentreredpractice.co.uk/</vt:lpwstr>
      </vt:variant>
      <vt:variant>
        <vt:lpwstr/>
      </vt:variant>
      <vt:variant>
        <vt:i4>327709</vt:i4>
      </vt:variant>
      <vt:variant>
        <vt:i4>60</vt:i4>
      </vt:variant>
      <vt:variant>
        <vt:i4>0</vt:i4>
      </vt:variant>
      <vt:variant>
        <vt:i4>5</vt:i4>
      </vt:variant>
      <vt:variant>
        <vt:lpwstr>http://www.themedicalcentreredpractice.co.uk/</vt:lpwstr>
      </vt:variant>
      <vt:variant>
        <vt:lpwstr/>
      </vt:variant>
      <vt:variant>
        <vt:i4>327709</vt:i4>
      </vt:variant>
      <vt:variant>
        <vt:i4>57</vt:i4>
      </vt:variant>
      <vt:variant>
        <vt:i4>0</vt:i4>
      </vt:variant>
      <vt:variant>
        <vt:i4>5</vt:i4>
      </vt:variant>
      <vt:variant>
        <vt:lpwstr>http://www.themedicalcentreredpractice.co.uk/</vt:lpwstr>
      </vt:variant>
      <vt:variant>
        <vt:lpwstr/>
      </vt:variant>
      <vt:variant>
        <vt:i4>327709</vt:i4>
      </vt:variant>
      <vt:variant>
        <vt:i4>54</vt:i4>
      </vt:variant>
      <vt:variant>
        <vt:i4>0</vt:i4>
      </vt:variant>
      <vt:variant>
        <vt:i4>5</vt:i4>
      </vt:variant>
      <vt:variant>
        <vt:lpwstr>http://www.themedicalcentreredpractice.co.uk/</vt:lpwstr>
      </vt:variant>
      <vt:variant>
        <vt:lpwstr/>
      </vt:variant>
      <vt:variant>
        <vt:i4>327709</vt:i4>
      </vt:variant>
      <vt:variant>
        <vt:i4>51</vt:i4>
      </vt:variant>
      <vt:variant>
        <vt:i4>0</vt:i4>
      </vt:variant>
      <vt:variant>
        <vt:i4>5</vt:i4>
      </vt:variant>
      <vt:variant>
        <vt:lpwstr>http://www.themedicalcentreredpractice.co.uk/</vt:lpwstr>
      </vt:variant>
      <vt:variant>
        <vt:lpwstr/>
      </vt:variant>
      <vt:variant>
        <vt:i4>327709</vt:i4>
      </vt:variant>
      <vt:variant>
        <vt:i4>48</vt:i4>
      </vt:variant>
      <vt:variant>
        <vt:i4>0</vt:i4>
      </vt:variant>
      <vt:variant>
        <vt:i4>5</vt:i4>
      </vt:variant>
      <vt:variant>
        <vt:lpwstr>http://www.themedicalcentreredpractice.co.uk/</vt:lpwstr>
      </vt:variant>
      <vt:variant>
        <vt:lpwstr/>
      </vt:variant>
      <vt:variant>
        <vt:i4>327709</vt:i4>
      </vt:variant>
      <vt:variant>
        <vt:i4>45</vt:i4>
      </vt:variant>
      <vt:variant>
        <vt:i4>0</vt:i4>
      </vt:variant>
      <vt:variant>
        <vt:i4>5</vt:i4>
      </vt:variant>
      <vt:variant>
        <vt:lpwstr>http://www.themedicalcentreredpractice.co.uk/</vt:lpwstr>
      </vt:variant>
      <vt:variant>
        <vt:lpwstr/>
      </vt:variant>
      <vt:variant>
        <vt:i4>327709</vt:i4>
      </vt:variant>
      <vt:variant>
        <vt:i4>42</vt:i4>
      </vt:variant>
      <vt:variant>
        <vt:i4>0</vt:i4>
      </vt:variant>
      <vt:variant>
        <vt:i4>5</vt:i4>
      </vt:variant>
      <vt:variant>
        <vt:lpwstr>http://www.themedicalcentreredpractice.co.uk/</vt:lpwstr>
      </vt:variant>
      <vt:variant>
        <vt:lpwstr/>
      </vt:variant>
      <vt:variant>
        <vt:i4>327709</vt:i4>
      </vt:variant>
      <vt:variant>
        <vt:i4>39</vt:i4>
      </vt:variant>
      <vt:variant>
        <vt:i4>0</vt:i4>
      </vt:variant>
      <vt:variant>
        <vt:i4>5</vt:i4>
      </vt:variant>
      <vt:variant>
        <vt:lpwstr>http://www.themedicalcentreredpractice.co.uk/</vt:lpwstr>
      </vt:variant>
      <vt:variant>
        <vt:lpwstr/>
      </vt:variant>
      <vt:variant>
        <vt:i4>327709</vt:i4>
      </vt:variant>
      <vt:variant>
        <vt:i4>36</vt:i4>
      </vt:variant>
      <vt:variant>
        <vt:i4>0</vt:i4>
      </vt:variant>
      <vt:variant>
        <vt:i4>5</vt:i4>
      </vt:variant>
      <vt:variant>
        <vt:lpwstr>http://www.themedicalcentreredpractice.co.uk/</vt:lpwstr>
      </vt:variant>
      <vt:variant>
        <vt:lpwstr/>
      </vt:variant>
      <vt:variant>
        <vt:i4>327709</vt:i4>
      </vt:variant>
      <vt:variant>
        <vt:i4>33</vt:i4>
      </vt:variant>
      <vt:variant>
        <vt:i4>0</vt:i4>
      </vt:variant>
      <vt:variant>
        <vt:i4>5</vt:i4>
      </vt:variant>
      <vt:variant>
        <vt:lpwstr>http://www.themedicalcentreredpractice.co.uk/</vt:lpwstr>
      </vt:variant>
      <vt:variant>
        <vt:lpwstr/>
      </vt:variant>
      <vt:variant>
        <vt:i4>327709</vt:i4>
      </vt:variant>
      <vt:variant>
        <vt:i4>30</vt:i4>
      </vt:variant>
      <vt:variant>
        <vt:i4>0</vt:i4>
      </vt:variant>
      <vt:variant>
        <vt:i4>5</vt:i4>
      </vt:variant>
      <vt:variant>
        <vt:lpwstr>http://www.themedicalcentreredpractice.co.uk/</vt:lpwstr>
      </vt:variant>
      <vt:variant>
        <vt:lpwstr/>
      </vt:variant>
      <vt:variant>
        <vt:i4>327709</vt:i4>
      </vt:variant>
      <vt:variant>
        <vt:i4>27</vt:i4>
      </vt:variant>
      <vt:variant>
        <vt:i4>0</vt:i4>
      </vt:variant>
      <vt:variant>
        <vt:i4>5</vt:i4>
      </vt:variant>
      <vt:variant>
        <vt:lpwstr>http://www.themedicalcentreredpractice.co.uk/</vt:lpwstr>
      </vt:variant>
      <vt:variant>
        <vt:lpwstr/>
      </vt:variant>
      <vt:variant>
        <vt:i4>327709</vt:i4>
      </vt:variant>
      <vt:variant>
        <vt:i4>24</vt:i4>
      </vt:variant>
      <vt:variant>
        <vt:i4>0</vt:i4>
      </vt:variant>
      <vt:variant>
        <vt:i4>5</vt:i4>
      </vt:variant>
      <vt:variant>
        <vt:lpwstr>http://www.themedicalcentreredpractice.co.uk/</vt:lpwstr>
      </vt:variant>
      <vt:variant>
        <vt:lpwstr/>
      </vt:variant>
      <vt:variant>
        <vt:i4>327709</vt:i4>
      </vt:variant>
      <vt:variant>
        <vt:i4>21</vt:i4>
      </vt:variant>
      <vt:variant>
        <vt:i4>0</vt:i4>
      </vt:variant>
      <vt:variant>
        <vt:i4>5</vt:i4>
      </vt:variant>
      <vt:variant>
        <vt:lpwstr>http://www.themedicalcentreredpractice.co.uk/</vt:lpwstr>
      </vt:variant>
      <vt:variant>
        <vt:lpwstr/>
      </vt:variant>
      <vt:variant>
        <vt:i4>327709</vt:i4>
      </vt:variant>
      <vt:variant>
        <vt:i4>18</vt:i4>
      </vt:variant>
      <vt:variant>
        <vt:i4>0</vt:i4>
      </vt:variant>
      <vt:variant>
        <vt:i4>5</vt:i4>
      </vt:variant>
      <vt:variant>
        <vt:lpwstr>http://www.themedicalcentreredpractice.co.uk/</vt:lpwstr>
      </vt:variant>
      <vt:variant>
        <vt:lpwstr/>
      </vt:variant>
      <vt:variant>
        <vt:i4>327709</vt:i4>
      </vt:variant>
      <vt:variant>
        <vt:i4>15</vt:i4>
      </vt:variant>
      <vt:variant>
        <vt:i4>0</vt:i4>
      </vt:variant>
      <vt:variant>
        <vt:i4>5</vt:i4>
      </vt:variant>
      <vt:variant>
        <vt:lpwstr>http://www.themedicalcentreredpractice.co.uk/</vt:lpwstr>
      </vt:variant>
      <vt:variant>
        <vt:lpwstr/>
      </vt:variant>
      <vt:variant>
        <vt:i4>327709</vt:i4>
      </vt:variant>
      <vt:variant>
        <vt:i4>12</vt:i4>
      </vt:variant>
      <vt:variant>
        <vt:i4>0</vt:i4>
      </vt:variant>
      <vt:variant>
        <vt:i4>5</vt:i4>
      </vt:variant>
      <vt:variant>
        <vt:lpwstr>http://www.themedicalcentreredpractice.co.uk/</vt:lpwstr>
      </vt:variant>
      <vt:variant>
        <vt:lpwstr/>
      </vt:variant>
      <vt:variant>
        <vt:i4>327709</vt:i4>
      </vt:variant>
      <vt:variant>
        <vt:i4>9</vt:i4>
      </vt:variant>
      <vt:variant>
        <vt:i4>0</vt:i4>
      </vt:variant>
      <vt:variant>
        <vt:i4>5</vt:i4>
      </vt:variant>
      <vt:variant>
        <vt:lpwstr>http://www.themedicalcentreredpractice.co.uk/</vt:lpwstr>
      </vt:variant>
      <vt:variant>
        <vt:lpwstr/>
      </vt:variant>
      <vt:variant>
        <vt:i4>327709</vt:i4>
      </vt:variant>
      <vt:variant>
        <vt:i4>6</vt:i4>
      </vt:variant>
      <vt:variant>
        <vt:i4>0</vt:i4>
      </vt:variant>
      <vt:variant>
        <vt:i4>5</vt:i4>
      </vt:variant>
      <vt:variant>
        <vt:lpwstr>http://www.themedicalcentreredpractice.co.uk/</vt:lpwstr>
      </vt:variant>
      <vt:variant>
        <vt:lpwstr/>
      </vt:variant>
      <vt:variant>
        <vt:i4>5439612</vt:i4>
      </vt:variant>
      <vt:variant>
        <vt:i4>3</vt:i4>
      </vt:variant>
      <vt:variant>
        <vt:i4>0</vt:i4>
      </vt:variant>
      <vt:variant>
        <vt:i4>5</vt:i4>
      </vt:variant>
      <vt:variant>
        <vt:lpwstr>http://www.gmc-uk.org/guidance/good_medical_practice/duties_of_a_doctor.asp</vt:lpwstr>
      </vt:variant>
      <vt:variant>
        <vt:lpwstr/>
      </vt:variant>
      <vt:variant>
        <vt:i4>6357094</vt:i4>
      </vt:variant>
      <vt:variant>
        <vt:i4>0</vt:i4>
      </vt:variant>
      <vt:variant>
        <vt:i4>0</vt:i4>
      </vt:variant>
      <vt:variant>
        <vt:i4>5</vt:i4>
      </vt:variant>
      <vt:variant>
        <vt:lpwstr>http://www.itspublicknowledge.info/mps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DPrince</dc:creator>
  <cp:keywords/>
  <cp:lastModifiedBy>Katy Morson</cp:lastModifiedBy>
  <cp:revision>2</cp:revision>
  <cp:lastPrinted>2014-03-21T15:37:00Z</cp:lastPrinted>
  <dcterms:created xsi:type="dcterms:W3CDTF">2024-11-29T15:54:00Z</dcterms:created>
  <dcterms:modified xsi:type="dcterms:W3CDTF">2024-11-29T15:54:00Z</dcterms:modified>
</cp:coreProperties>
</file>